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259C" w:rsidRDefault="00B0259C" w:rsidP="00BF6C5C">
      <w:pPr>
        <w:pStyle w:val="DiseaseTitle"/>
      </w:pPr>
      <w:bookmarkStart w:id="0" w:name="_Toc341125516"/>
      <w:r>
        <w:t>African Horse Sickness</w:t>
      </w:r>
    </w:p>
    <w:p w:rsidR="00025EB2" w:rsidRPr="00F618DB" w:rsidRDefault="00025EB2" w:rsidP="00025EB2">
      <w:pPr>
        <w:spacing w:line="288" w:lineRule="auto"/>
        <w:ind w:left="202"/>
        <w:rPr>
          <w:rFonts w:ascii="Times New Roman" w:eastAsia="Times New Roman" w:hAnsi="Times New Roman"/>
          <w:sz w:val="18"/>
          <w:szCs w:val="18"/>
          <w:lang w:val="en-ZA" w:eastAsia="en-ZA"/>
        </w:rPr>
      </w:pPr>
      <w:r w:rsidRPr="00F618DB">
        <w:rPr>
          <w:rFonts w:eastAsia="Times New Roman"/>
          <w:b/>
          <w:sz w:val="18"/>
          <w:szCs w:val="18"/>
          <w:shd w:val="clear" w:color="auto" w:fill="FFFFFF"/>
          <w:lang w:eastAsia="en-ZA"/>
        </w:rPr>
        <w:t>Author</w:t>
      </w:r>
      <w:r w:rsidRPr="00F618DB">
        <w:rPr>
          <w:rFonts w:eastAsia="Times New Roman"/>
          <w:sz w:val="18"/>
          <w:szCs w:val="18"/>
          <w:shd w:val="clear" w:color="auto" w:fill="FFFFFF"/>
          <w:lang w:eastAsia="en-ZA"/>
        </w:rPr>
        <w:t>: Dr Melvyn Quan</w:t>
      </w:r>
    </w:p>
    <w:p w:rsidR="00025EB2" w:rsidRPr="00F618DB" w:rsidRDefault="00025EB2" w:rsidP="00025EB2">
      <w:pPr>
        <w:spacing w:line="288" w:lineRule="auto"/>
        <w:ind w:left="202"/>
        <w:rPr>
          <w:rFonts w:ascii="Times New Roman" w:eastAsia="Times New Roman" w:hAnsi="Times New Roman"/>
          <w:sz w:val="18"/>
          <w:szCs w:val="18"/>
          <w:lang w:val="en-ZA" w:eastAsia="en-ZA"/>
        </w:rPr>
      </w:pPr>
      <w:r w:rsidRPr="00F618DB">
        <w:rPr>
          <w:rFonts w:eastAsia="Times New Roman"/>
          <w:b/>
          <w:bCs/>
          <w:sz w:val="18"/>
          <w:szCs w:val="18"/>
          <w:lang w:val="en-ZA" w:eastAsia="en-ZA"/>
        </w:rPr>
        <w:t xml:space="preserve">Adapted from: </w:t>
      </w:r>
      <w:r w:rsidRPr="00F618DB">
        <w:rPr>
          <w:rFonts w:eastAsia="Times New Roman"/>
          <w:sz w:val="18"/>
          <w:szCs w:val="18"/>
          <w:lang w:val="en-ZA" w:eastAsia="en-ZA"/>
        </w:rPr>
        <w:t>Coetzer, J.A.W and Guthri</w:t>
      </w:r>
      <w:r w:rsidR="00FF5408">
        <w:rPr>
          <w:rFonts w:eastAsia="Times New Roman"/>
          <w:sz w:val="18"/>
          <w:szCs w:val="18"/>
          <w:lang w:val="en-ZA" w:eastAsia="en-ZA"/>
        </w:rPr>
        <w:t>e</w:t>
      </w:r>
      <w:r w:rsidRPr="00F618DB">
        <w:rPr>
          <w:rFonts w:eastAsia="Times New Roman"/>
          <w:sz w:val="18"/>
          <w:szCs w:val="18"/>
          <w:lang w:val="en-ZA" w:eastAsia="en-ZA"/>
        </w:rPr>
        <w:t>, A.J. 2004. African horse sickness, in</w:t>
      </w:r>
      <w:r w:rsidRPr="00F618DB">
        <w:rPr>
          <w:rFonts w:eastAsia="Times New Roman"/>
          <w:i/>
          <w:sz w:val="18"/>
          <w:szCs w:val="18"/>
          <w:lang w:val="en-ZA" w:eastAsia="en-ZA"/>
        </w:rPr>
        <w:t xml:space="preserve"> Infectious diseases of livestock</w:t>
      </w:r>
      <w:r w:rsidRPr="00F618DB">
        <w:rPr>
          <w:rFonts w:eastAsia="Times New Roman"/>
          <w:sz w:val="18"/>
          <w:szCs w:val="18"/>
          <w:lang w:val="en-ZA" w:eastAsia="en-ZA"/>
        </w:rPr>
        <w:t>, edited by J.A.W. Coetzer &amp; R.C. Tustin. Oxford University Press, Cape Town, 2: 1231-1264</w:t>
      </w:r>
    </w:p>
    <w:p w:rsidR="002B62C4" w:rsidRDefault="00025EB2" w:rsidP="002B62C4">
      <w:pPr>
        <w:spacing w:line="288" w:lineRule="auto"/>
        <w:ind w:left="150"/>
        <w:rPr>
          <w:sz w:val="18"/>
          <w:szCs w:val="18"/>
        </w:rPr>
      </w:pPr>
      <w:r>
        <w:rPr>
          <w:sz w:val="18"/>
          <w:szCs w:val="18"/>
          <w:shd w:val="clear" w:color="auto" w:fill="FFFFFF"/>
        </w:rPr>
        <w:t xml:space="preserve"> </w:t>
      </w:r>
      <w:r w:rsidR="002B62C4">
        <w:rPr>
          <w:sz w:val="18"/>
          <w:szCs w:val="18"/>
          <w:shd w:val="clear" w:color="auto" w:fill="FFFFFF"/>
        </w:rPr>
        <w:t>Licensed under a</w:t>
      </w:r>
      <w:r w:rsidR="002B62C4">
        <w:rPr>
          <w:rStyle w:val="apple-converted-space"/>
          <w:sz w:val="18"/>
          <w:szCs w:val="18"/>
          <w:shd w:val="clear" w:color="auto" w:fill="FFFFFF"/>
        </w:rPr>
        <w:t xml:space="preserve"> </w:t>
      </w:r>
      <w:hyperlink r:id="rId9" w:history="1">
        <w:r w:rsidR="002B62C4">
          <w:rPr>
            <w:rStyle w:val="Hyperlink"/>
            <w:sz w:val="18"/>
            <w:szCs w:val="18"/>
            <w:shd w:val="clear" w:color="auto" w:fill="FFFFFF"/>
          </w:rPr>
          <w:t>Creative Commons Attribution license</w:t>
        </w:r>
      </w:hyperlink>
      <w:r w:rsidR="002B62C4">
        <w:rPr>
          <w:sz w:val="18"/>
          <w:szCs w:val="18"/>
          <w:shd w:val="clear" w:color="auto" w:fill="FFFFFF"/>
        </w:rPr>
        <w:t>.</w:t>
      </w:r>
      <w:r w:rsidR="002B62C4">
        <w:rPr>
          <w:sz w:val="18"/>
          <w:szCs w:val="18"/>
        </w:rPr>
        <w:t xml:space="preserve"> </w:t>
      </w:r>
      <w:r w:rsidR="002B62C4">
        <w:rPr>
          <w:noProof/>
          <w:sz w:val="18"/>
          <w:szCs w:val="18"/>
          <w:lang w:val="en-ZA" w:eastAsia="en-ZA"/>
        </w:rPr>
        <w:drawing>
          <wp:inline distT="0" distB="0" distL="0" distR="0" wp14:anchorId="08B23C87" wp14:editId="38C8C23D">
            <wp:extent cx="758825" cy="146685"/>
            <wp:effectExtent l="0" t="0" r="0" b="0"/>
            <wp:docPr id="1" name="Picture 1" descr="Description: Creative Commons Attribution 3.0 Unpo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Creative Commons Attribution 3.0 Unpor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58825" cy="146685"/>
                    </a:xfrm>
                    <a:prstGeom prst="rect">
                      <a:avLst/>
                    </a:prstGeom>
                    <a:noFill/>
                    <a:ln>
                      <a:noFill/>
                    </a:ln>
                  </pic:spPr>
                </pic:pic>
              </a:graphicData>
            </a:graphic>
          </wp:inline>
        </w:drawing>
      </w:r>
    </w:p>
    <w:p w:rsidR="00685AC3" w:rsidRDefault="00685AC3" w:rsidP="002B62C4">
      <w:pPr>
        <w:pStyle w:val="Heading1"/>
      </w:pPr>
      <w:r w:rsidRPr="00685AC3">
        <w:t>Pathogenesis</w:t>
      </w:r>
      <w:bookmarkEnd w:id="0"/>
    </w:p>
    <w:p w:rsidR="00685AC3" w:rsidRDefault="00685AC3" w:rsidP="00685AC3">
      <w:r>
        <w:t>The outcome of infection in horses, including the incubation period and severity of disease, depends largely on the virulence of the virus and susceptibility of the animal. In experimentally infected cases, the incubation period of AHS varies between five and seven days, but it may be as short as two days and is rarely longer than ten days. After infection, initial multiplication of virus occurs in the regional lymph nodes and is followed by a primary viraemia with subsequent infection of target organs, namely, the lungs and lymphoid tissues throughout the body. Virus multiplication at these sites gives rise to a secondary viraemia of variable duration; in horses it is generally not higher than 10</w:t>
      </w:r>
      <w:r w:rsidRPr="0075545C">
        <w:rPr>
          <w:vertAlign w:val="superscript"/>
        </w:rPr>
        <w:t>5</w:t>
      </w:r>
      <w:r>
        <w:t xml:space="preserve"> TCID</w:t>
      </w:r>
      <w:r w:rsidRPr="0075545C">
        <w:rPr>
          <w:vertAlign w:val="subscript"/>
        </w:rPr>
        <w:t>50</w:t>
      </w:r>
      <w:r>
        <w:t>/ml and lasts four to eight days, but does not exceed 21 days, whereas in donkeys and zebras the levels of viraemia are lower but they may last as long as four weeks. In zebras viraemia has been reported to occur in the presence of circulating antibodies. AHSV is closely associated with the erythrocytes in the blood.</w:t>
      </w:r>
    </w:p>
    <w:p w:rsidR="00685AC3" w:rsidRDefault="00685AC3" w:rsidP="00685AC3">
      <w:r>
        <w:t>Effusions into body cavities and oedematous changes of various tissues (particularly of the lungs), as well as serosal and visceral haemorrhages, are often evident in fatal cases of AHS and indicate endothelial cell damage. Although no significant ultrastructural changes or evidence of viral replication could be detected in endothelial cells in the lungs in one study, in another the presence of virus and ultrastructural changes in, and separation of, endothelial cells in the lungs were found.</w:t>
      </w:r>
    </w:p>
    <w:p w:rsidR="00685AC3" w:rsidRDefault="00685AC3" w:rsidP="00685AC3">
      <w:r>
        <w:t>The factors determining the course and severity of infection are not fully understood. Theiler described four forms of AHS in horses, and these are still useful in categorizing the different effects AHSV may have on equids. These are, in order of decreasing severity: the peracute, “pulmonary” or “dunkop” (“thin head”) form, i.e. cases in which subcutaneous swelling of the head is absent); the acute or “mixed” form; the subacute, oedematous, “cardiac” or “dikkop” (“thick” or “swollen head”) form; and the horse sickness fever form. It has been shown that small plaque variants produce severe clinical reaction, while large plaque variants of AHSV produce no reactions or only mild ones. There is some evidence that serial passage of AHSV in horses using virus that has originated from the lung tissue of each successive animal consistently produces the peracute disease with marked pulmonary involvement, whereas passage using spleen homogenates from the same animal results in a progressively milder disease.</w:t>
      </w:r>
    </w:p>
    <w:p w:rsidR="00685AC3" w:rsidRDefault="00685AC3" w:rsidP="00685AC3">
      <w:r>
        <w:t xml:space="preserve">Fully susceptible horses, such as foals that have lost their colostral immunity or horses that have never been exposed to the AHSV, usually develop the “dunkop” form of AHS. Exercise during the febrile stage of the disease may also precipitate the “dunkop” form. Theiler claimed that the “mixed” form is rare and </w:t>
      </w:r>
      <w:r>
        <w:lastRenderedPageBreak/>
        <w:t>that many such cases arise from dual infections with various AHS strains. Subsequent observations indicated that the rigid distinction between different forms of AHS is not fully justifiable and that most cases of AHS are of the “mixed” form. Although more than one serotype may be active during an outbreak, isolation of more than one serotype from a naturally infected animal has never been recorded.</w:t>
      </w:r>
    </w:p>
    <w:p w:rsidR="00685AC3" w:rsidRDefault="00685AC3" w:rsidP="00685AC3">
      <w:r>
        <w:t>Pulmonary alveolar flooding by oedematous fluid would seem to occur terminally in most fatal cases although once it is initiated it may develop very rapidly, particularly in “dunkop” cases. The histological demonstration of an abundance of fibrin in the pulmonary alveoli of horses that have died of the “dunkop” form indicates that the oedema fluid has a high protein content, compatible with that of a permeability oedema. This oedema results in respiratory distress, and ultimately, asphyxia.</w:t>
      </w:r>
    </w:p>
    <w:sectPr w:rsidR="00685AC3" w:rsidSect="00B57693">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39A7" w:rsidRDefault="00A739A7" w:rsidP="00B142C0">
      <w:r>
        <w:separator/>
      </w:r>
    </w:p>
  </w:endnote>
  <w:endnote w:type="continuationSeparator" w:id="0">
    <w:p w:rsidR="00A739A7" w:rsidRDefault="00A739A7" w:rsidP="00B142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altName w:val="Calibri"/>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549B" w:rsidRDefault="0008549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056E" w:rsidRPr="00433068" w:rsidRDefault="00A739A7" w:rsidP="00B9056E">
    <w:pPr>
      <w:pStyle w:val="Footer"/>
      <w:pBdr>
        <w:top w:val="single" w:sz="4" w:space="1" w:color="D9D9D9" w:themeColor="background1" w:themeShade="D9"/>
      </w:pBdr>
      <w:tabs>
        <w:tab w:val="clear" w:pos="4680"/>
        <w:tab w:val="clear" w:pos="9360"/>
        <w:tab w:val="left" w:pos="1800"/>
      </w:tabs>
      <w:rPr>
        <w:b/>
        <w:bCs/>
      </w:rPr>
    </w:pPr>
    <w:sdt>
      <w:sdtPr>
        <w:id w:val="-840462674"/>
        <w:docPartObj>
          <w:docPartGallery w:val="Page Numbers (Bottom of Page)"/>
          <w:docPartUnique/>
        </w:docPartObj>
      </w:sdtPr>
      <w:sdtEndPr>
        <w:rPr>
          <w:color w:val="808080" w:themeColor="background1" w:themeShade="80"/>
          <w:spacing w:val="60"/>
        </w:rPr>
      </w:sdtEndPr>
      <w:sdtContent>
        <w:r w:rsidR="00B9056E" w:rsidRPr="00433068">
          <w:fldChar w:fldCharType="begin"/>
        </w:r>
        <w:r w:rsidR="00B9056E" w:rsidRPr="00433068">
          <w:instrText xml:space="preserve"> PAGE   \* MERGEFORMAT </w:instrText>
        </w:r>
        <w:r w:rsidR="00B9056E" w:rsidRPr="00433068">
          <w:fldChar w:fldCharType="separate"/>
        </w:r>
        <w:r w:rsidR="0008549B" w:rsidRPr="0008549B">
          <w:rPr>
            <w:b/>
            <w:bCs/>
            <w:noProof/>
          </w:rPr>
          <w:t>1</w:t>
        </w:r>
        <w:r w:rsidR="00B9056E" w:rsidRPr="00433068">
          <w:rPr>
            <w:b/>
            <w:bCs/>
            <w:noProof/>
          </w:rPr>
          <w:fldChar w:fldCharType="end"/>
        </w:r>
        <w:r w:rsidR="00B9056E" w:rsidRPr="00433068">
          <w:rPr>
            <w:b/>
            <w:bCs/>
          </w:rPr>
          <w:t xml:space="preserve"> | </w:t>
        </w:r>
        <w:r w:rsidR="00B9056E" w:rsidRPr="00433068">
          <w:rPr>
            <w:color w:val="808080" w:themeColor="background1" w:themeShade="80"/>
            <w:spacing w:val="60"/>
          </w:rPr>
          <w:t>Page</w:t>
        </w:r>
      </w:sdtContent>
    </w:sdt>
    <w:r w:rsidR="0008549B">
      <w:rPr>
        <w:b/>
        <w:bCs/>
        <w:noProof/>
        <w:sz w:val="18"/>
        <w:lang w:val="en-ZA" w:eastAsia="en-ZA"/>
      </w:rPr>
      <w:drawing>
        <wp:inline distT="0" distB="0" distL="0" distR="0" wp14:anchorId="3651FDB0" wp14:editId="027E0D34">
          <wp:extent cx="5943600" cy="5892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_all_lrg.jpg"/>
                  <pic:cNvPicPr/>
                </pic:nvPicPr>
                <pic:blipFill>
                  <a:blip r:embed="rId1">
                    <a:extLst>
                      <a:ext uri="{28A0092B-C50C-407E-A947-70E740481C1C}">
                        <a14:useLocalDpi xmlns:a14="http://schemas.microsoft.com/office/drawing/2010/main" val="0"/>
                      </a:ext>
                    </a:extLst>
                  </a:blip>
                  <a:stretch>
                    <a:fillRect/>
                  </a:stretch>
                </pic:blipFill>
                <pic:spPr>
                  <a:xfrm>
                    <a:off x="0" y="0"/>
                    <a:ext cx="5943600" cy="589280"/>
                  </a:xfrm>
                  <a:prstGeom prst="rect">
                    <a:avLst/>
                  </a:prstGeom>
                </pic:spPr>
              </pic:pic>
            </a:graphicData>
          </a:graphic>
        </wp:inline>
      </w:drawing>
    </w:r>
    <w:bookmarkStart w:id="1" w:name="_GoBack"/>
    <w:bookmarkEnd w:id="1"/>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549B" w:rsidRDefault="0008549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39A7" w:rsidRDefault="00A739A7" w:rsidP="00B142C0">
      <w:r>
        <w:separator/>
      </w:r>
    </w:p>
  </w:footnote>
  <w:footnote w:type="continuationSeparator" w:id="0">
    <w:p w:rsidR="00A739A7" w:rsidRDefault="00A739A7" w:rsidP="00B142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549B" w:rsidRDefault="0008549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8FD" w:rsidRDefault="00A739A7" w:rsidP="007338FD">
    <w:pPr>
      <w:pStyle w:val="Header"/>
    </w:pPr>
    <w:hyperlink r:id="rId1" w:history="1">
      <w:r w:rsidR="007338FD">
        <w:rPr>
          <w:rStyle w:val="Hyperlink"/>
          <w:color w:val="996633"/>
          <w:shd w:val="clear" w:color="auto" w:fill="FFFFFF"/>
        </w:rPr>
        <w:t>Livestock Health, Management and Production</w:t>
      </w:r>
      <w:r w:rsidR="007338FD">
        <w:rPr>
          <w:rStyle w:val="apple-converted-space"/>
          <w:color w:val="996633"/>
          <w:u w:val="single"/>
          <w:shd w:val="clear" w:color="auto" w:fill="FFFFFF"/>
        </w:rPr>
        <w:t> </w:t>
      </w:r>
    </w:hyperlink>
    <w:r w:rsidR="007338FD">
      <w:rPr>
        <w:color w:val="444444"/>
        <w:shd w:val="clear" w:color="auto" w:fill="FFFFFF"/>
      </w:rPr>
      <w:t>›</w:t>
    </w:r>
    <w:r w:rsidR="007338FD">
      <w:rPr>
        <w:rStyle w:val="apple-converted-space"/>
        <w:color w:val="444444"/>
        <w:shd w:val="clear" w:color="auto" w:fill="FFFFFF"/>
      </w:rPr>
      <w:t> </w:t>
    </w:r>
    <w:hyperlink r:id="rId2" w:history="1">
      <w:r w:rsidR="007338FD">
        <w:rPr>
          <w:rStyle w:val="Hyperlink"/>
          <w:color w:val="996633"/>
          <w:shd w:val="clear" w:color="auto" w:fill="FFFFFF"/>
        </w:rPr>
        <w:t>High Impact Diseases</w:t>
      </w:r>
    </w:hyperlink>
    <w:r w:rsidR="007338FD">
      <w:rPr>
        <w:rStyle w:val="apple-converted-space"/>
        <w:color w:val="444444"/>
        <w:shd w:val="clear" w:color="auto" w:fill="FFFFFF"/>
      </w:rPr>
      <w:t> </w:t>
    </w:r>
    <w:r w:rsidR="007338FD">
      <w:rPr>
        <w:color w:val="444444"/>
        <w:shd w:val="clear" w:color="auto" w:fill="FFFFFF"/>
      </w:rPr>
      <w:t>›</w:t>
    </w:r>
    <w:r w:rsidR="007338FD">
      <w:rPr>
        <w:rStyle w:val="apple-converted-space"/>
        <w:color w:val="444444"/>
        <w:shd w:val="clear" w:color="auto" w:fill="FFFFFF"/>
      </w:rPr>
      <w:t> </w:t>
    </w:r>
    <w:hyperlink r:id="rId3" w:history="1">
      <w:r w:rsidR="007338FD">
        <w:rPr>
          <w:rStyle w:val="Hyperlink"/>
          <w:color w:val="996633"/>
          <w:shd w:val="clear" w:color="auto" w:fill="FFFFFF"/>
        </w:rPr>
        <w:t>Vector-</w:t>
      </w:r>
      <w:r w:rsidR="00A77AD5">
        <w:rPr>
          <w:rStyle w:val="Hyperlink"/>
          <w:color w:val="996633"/>
          <w:shd w:val="clear" w:color="auto" w:fill="FFFFFF"/>
        </w:rPr>
        <w:t>b</w:t>
      </w:r>
      <w:r w:rsidR="007338FD">
        <w:rPr>
          <w:rStyle w:val="Hyperlink"/>
          <w:color w:val="996633"/>
          <w:shd w:val="clear" w:color="auto" w:fill="FFFFFF"/>
        </w:rPr>
        <w:t>orne Diseases</w:t>
      </w:r>
    </w:hyperlink>
    <w:r w:rsidR="007338FD">
      <w:rPr>
        <w:rStyle w:val="apple-converted-space"/>
        <w:color w:val="444444"/>
        <w:shd w:val="clear" w:color="auto" w:fill="FFFFFF"/>
      </w:rPr>
      <w:t> </w:t>
    </w:r>
    <w:r w:rsidR="007338FD">
      <w:rPr>
        <w:color w:val="444444"/>
        <w:shd w:val="clear" w:color="auto" w:fill="FFFFFF"/>
      </w:rPr>
      <w:t xml:space="preserve">› </w:t>
    </w:r>
    <w:r w:rsidR="00A77AD5">
      <w:rPr>
        <w:color w:val="444444"/>
        <w:shd w:val="clear" w:color="auto" w:fill="FFFFFF"/>
      </w:rPr>
      <w:br/>
    </w:r>
    <w:r w:rsidR="007338FD" w:rsidRPr="008E53ED">
      <w:rPr>
        <w:color w:val="444444"/>
        <w:shd w:val="clear" w:color="auto" w:fill="FFFFFF"/>
      </w:rPr>
      <w:t>African Horse Sickness</w:t>
    </w:r>
    <w:r w:rsidR="007338FD">
      <w:rPr>
        <w:color w:val="444444"/>
        <w:shd w:val="clear" w:color="auto" w:fill="FFFFFF"/>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549B" w:rsidRDefault="0008549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D423D"/>
    <w:multiLevelType w:val="multilevel"/>
    <w:tmpl w:val="BCFCA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26367E0"/>
    <w:multiLevelType w:val="multilevel"/>
    <w:tmpl w:val="ADEA5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6330F29"/>
    <w:multiLevelType w:val="multilevel"/>
    <w:tmpl w:val="B77A608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05A4AAD"/>
    <w:multiLevelType w:val="multilevel"/>
    <w:tmpl w:val="20E65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3971F1E"/>
    <w:multiLevelType w:val="multilevel"/>
    <w:tmpl w:val="0A04B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5AD1899"/>
    <w:multiLevelType w:val="multilevel"/>
    <w:tmpl w:val="C90C66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1755887"/>
    <w:multiLevelType w:val="multilevel"/>
    <w:tmpl w:val="0F14E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5E773F4"/>
    <w:multiLevelType w:val="multilevel"/>
    <w:tmpl w:val="5F746D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7"/>
  </w:num>
  <w:num w:numId="3">
    <w:abstractNumId w:val="1"/>
  </w:num>
  <w:num w:numId="4">
    <w:abstractNumId w:val="3"/>
  </w:num>
  <w:num w:numId="5">
    <w:abstractNumId w:val="4"/>
  </w:num>
  <w:num w:numId="6">
    <w:abstractNumId w:val="5"/>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linkStyl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B78B7"/>
    <w:rsid w:val="0000395F"/>
    <w:rsid w:val="00025EB2"/>
    <w:rsid w:val="00037310"/>
    <w:rsid w:val="000823AD"/>
    <w:rsid w:val="0008549B"/>
    <w:rsid w:val="000A1B63"/>
    <w:rsid w:val="000A3328"/>
    <w:rsid w:val="000A4A5D"/>
    <w:rsid w:val="00101844"/>
    <w:rsid w:val="001079B3"/>
    <w:rsid w:val="0015535A"/>
    <w:rsid w:val="00160E95"/>
    <w:rsid w:val="00192CF3"/>
    <w:rsid w:val="001A1C03"/>
    <w:rsid w:val="00200282"/>
    <w:rsid w:val="00251343"/>
    <w:rsid w:val="00256953"/>
    <w:rsid w:val="00281613"/>
    <w:rsid w:val="002A78C2"/>
    <w:rsid w:val="002B62C4"/>
    <w:rsid w:val="002B631C"/>
    <w:rsid w:val="002D5ECC"/>
    <w:rsid w:val="002E4DAD"/>
    <w:rsid w:val="002F06E4"/>
    <w:rsid w:val="003006D4"/>
    <w:rsid w:val="00304BA6"/>
    <w:rsid w:val="003404E0"/>
    <w:rsid w:val="003432A9"/>
    <w:rsid w:val="003E57E9"/>
    <w:rsid w:val="00490980"/>
    <w:rsid w:val="004E5843"/>
    <w:rsid w:val="004E76DC"/>
    <w:rsid w:val="00582EFD"/>
    <w:rsid w:val="006130D8"/>
    <w:rsid w:val="00631C0D"/>
    <w:rsid w:val="00685AC3"/>
    <w:rsid w:val="006A5AB1"/>
    <w:rsid w:val="006D1740"/>
    <w:rsid w:val="006D27E4"/>
    <w:rsid w:val="006E4791"/>
    <w:rsid w:val="00704168"/>
    <w:rsid w:val="007338FD"/>
    <w:rsid w:val="0074043E"/>
    <w:rsid w:val="0075545C"/>
    <w:rsid w:val="007A75D4"/>
    <w:rsid w:val="00837D6A"/>
    <w:rsid w:val="00842E83"/>
    <w:rsid w:val="00871FD3"/>
    <w:rsid w:val="0088126D"/>
    <w:rsid w:val="00884808"/>
    <w:rsid w:val="00896E95"/>
    <w:rsid w:val="008A14F8"/>
    <w:rsid w:val="008C5D82"/>
    <w:rsid w:val="008D39B4"/>
    <w:rsid w:val="00907B55"/>
    <w:rsid w:val="0095337F"/>
    <w:rsid w:val="00956712"/>
    <w:rsid w:val="009726C5"/>
    <w:rsid w:val="009B304B"/>
    <w:rsid w:val="00A2642C"/>
    <w:rsid w:val="00A572AE"/>
    <w:rsid w:val="00A6400F"/>
    <w:rsid w:val="00A65325"/>
    <w:rsid w:val="00A739A7"/>
    <w:rsid w:val="00A77AD5"/>
    <w:rsid w:val="00A854B4"/>
    <w:rsid w:val="00AC4D58"/>
    <w:rsid w:val="00AF1840"/>
    <w:rsid w:val="00B0259C"/>
    <w:rsid w:val="00B142C0"/>
    <w:rsid w:val="00B254CD"/>
    <w:rsid w:val="00B440E2"/>
    <w:rsid w:val="00B44C93"/>
    <w:rsid w:val="00B4734A"/>
    <w:rsid w:val="00B57158"/>
    <w:rsid w:val="00B57693"/>
    <w:rsid w:val="00B656B6"/>
    <w:rsid w:val="00B9056E"/>
    <w:rsid w:val="00BF07A8"/>
    <w:rsid w:val="00BF6C5C"/>
    <w:rsid w:val="00C812F8"/>
    <w:rsid w:val="00CA653A"/>
    <w:rsid w:val="00CB7B10"/>
    <w:rsid w:val="00CD163A"/>
    <w:rsid w:val="00CF148E"/>
    <w:rsid w:val="00CF3903"/>
    <w:rsid w:val="00D03DB2"/>
    <w:rsid w:val="00D1321D"/>
    <w:rsid w:val="00D42606"/>
    <w:rsid w:val="00D87383"/>
    <w:rsid w:val="00DA39A4"/>
    <w:rsid w:val="00DA4F8A"/>
    <w:rsid w:val="00DB7427"/>
    <w:rsid w:val="00DC27C1"/>
    <w:rsid w:val="00DC495D"/>
    <w:rsid w:val="00DD3582"/>
    <w:rsid w:val="00E45E9B"/>
    <w:rsid w:val="00E70EB6"/>
    <w:rsid w:val="00E92A9C"/>
    <w:rsid w:val="00EB78B7"/>
    <w:rsid w:val="00EC6CE3"/>
    <w:rsid w:val="00ED3240"/>
    <w:rsid w:val="00EE4B60"/>
    <w:rsid w:val="00F14C6C"/>
    <w:rsid w:val="00F647DC"/>
    <w:rsid w:val="00F8285B"/>
    <w:rsid w:val="00FA41A4"/>
    <w:rsid w:val="00FD1CC1"/>
    <w:rsid w:val="00FF5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549B"/>
    <w:pPr>
      <w:spacing w:after="210" w:line="300" w:lineRule="atLeast"/>
    </w:pPr>
    <w:rPr>
      <w:rFonts w:ascii="Arial" w:eastAsia="Cambria" w:hAnsi="Arial" w:cs="Times New Roman"/>
      <w:sz w:val="20"/>
      <w:szCs w:val="24"/>
    </w:rPr>
  </w:style>
  <w:style w:type="paragraph" w:styleId="Heading1">
    <w:name w:val="heading 1"/>
    <w:basedOn w:val="Normal"/>
    <w:link w:val="Heading1Char"/>
    <w:uiPriority w:val="9"/>
    <w:qFormat/>
    <w:rsid w:val="0008549B"/>
    <w:pPr>
      <w:pBdr>
        <w:bottom w:val="single" w:sz="4" w:space="1" w:color="auto"/>
      </w:pBdr>
      <w:spacing w:line="240" w:lineRule="auto"/>
      <w:outlineLvl w:val="0"/>
    </w:pPr>
    <w:rPr>
      <w:rFonts w:ascii="Calibri Light" w:hAnsi="Calibri Light"/>
      <w:b/>
      <w:bCs/>
      <w:caps/>
      <w:kern w:val="36"/>
      <w:sz w:val="36"/>
      <w:szCs w:val="36"/>
    </w:rPr>
  </w:style>
  <w:style w:type="paragraph" w:styleId="Heading2">
    <w:name w:val="heading 2"/>
    <w:basedOn w:val="Heading3"/>
    <w:next w:val="Normal"/>
    <w:link w:val="Heading2Char"/>
    <w:uiPriority w:val="9"/>
    <w:unhideWhenUsed/>
    <w:qFormat/>
    <w:rsid w:val="0008549B"/>
    <w:pPr>
      <w:ind w:left="0"/>
      <w:outlineLvl w:val="1"/>
    </w:pPr>
    <w:rPr>
      <w:rFonts w:eastAsia="Times New Roman"/>
      <w:sz w:val="24"/>
      <w:szCs w:val="24"/>
    </w:rPr>
  </w:style>
  <w:style w:type="paragraph" w:styleId="Heading3">
    <w:name w:val="heading 3"/>
    <w:basedOn w:val="Normal"/>
    <w:next w:val="Normal"/>
    <w:link w:val="Heading3Char"/>
    <w:uiPriority w:val="9"/>
    <w:unhideWhenUsed/>
    <w:qFormat/>
    <w:rsid w:val="0008549B"/>
    <w:pPr>
      <w:ind w:left="720"/>
      <w:outlineLvl w:val="2"/>
    </w:pPr>
    <w:rPr>
      <w:b/>
      <w:sz w:val="22"/>
      <w:szCs w:val="22"/>
    </w:rPr>
  </w:style>
  <w:style w:type="paragraph" w:styleId="Heading4">
    <w:name w:val="heading 4"/>
    <w:basedOn w:val="Normal"/>
    <w:next w:val="Normal"/>
    <w:link w:val="Heading4Char"/>
    <w:uiPriority w:val="9"/>
    <w:unhideWhenUsed/>
    <w:qFormat/>
    <w:rsid w:val="0008549B"/>
    <w:pPr>
      <w:ind w:left="720"/>
      <w:outlineLvl w:val="3"/>
    </w:pPr>
    <w:rPr>
      <w:b/>
      <w:i/>
    </w:rPr>
  </w:style>
  <w:style w:type="character" w:default="1" w:styleId="DefaultParagraphFont">
    <w:name w:val="Default Paragraph Font"/>
    <w:uiPriority w:val="1"/>
    <w:semiHidden/>
    <w:unhideWhenUsed/>
    <w:rsid w:val="0008549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8549B"/>
  </w:style>
  <w:style w:type="character" w:customStyle="1" w:styleId="Heading1Char">
    <w:name w:val="Heading 1 Char"/>
    <w:basedOn w:val="DefaultParagraphFont"/>
    <w:link w:val="Heading1"/>
    <w:uiPriority w:val="9"/>
    <w:rsid w:val="0008549B"/>
    <w:rPr>
      <w:rFonts w:ascii="Calibri Light" w:eastAsia="Cambria" w:hAnsi="Calibri Light" w:cs="Times New Roman"/>
      <w:b/>
      <w:bCs/>
      <w:caps/>
      <w:kern w:val="36"/>
      <w:sz w:val="36"/>
      <w:szCs w:val="36"/>
    </w:rPr>
  </w:style>
  <w:style w:type="character" w:styleId="Hyperlink">
    <w:name w:val="Hyperlink"/>
    <w:basedOn w:val="DefaultParagraphFont"/>
    <w:uiPriority w:val="99"/>
    <w:unhideWhenUsed/>
    <w:qFormat/>
    <w:rsid w:val="0008549B"/>
    <w:rPr>
      <w:rFonts w:ascii="Arial" w:hAnsi="Arial"/>
      <w:color w:val="000066"/>
      <w:sz w:val="20"/>
      <w:u w:val="single"/>
    </w:rPr>
  </w:style>
  <w:style w:type="paragraph" w:styleId="NormalWeb">
    <w:name w:val="Normal (Web)"/>
    <w:basedOn w:val="Normal"/>
    <w:uiPriority w:val="99"/>
    <w:unhideWhenUsed/>
    <w:rsid w:val="0008549B"/>
  </w:style>
  <w:style w:type="character" w:styleId="Emphasis">
    <w:name w:val="Emphasis"/>
    <w:basedOn w:val="Strong"/>
    <w:uiPriority w:val="20"/>
    <w:qFormat/>
    <w:rsid w:val="0008549B"/>
    <w:rPr>
      <w:rFonts w:ascii="Arial" w:hAnsi="Arial"/>
      <w:b/>
      <w:bCs/>
      <w:color w:val="auto"/>
      <w:sz w:val="18"/>
    </w:rPr>
  </w:style>
  <w:style w:type="character" w:styleId="Strong">
    <w:name w:val="Strong"/>
    <w:basedOn w:val="DefaultParagraphFont"/>
    <w:uiPriority w:val="22"/>
    <w:rsid w:val="0008549B"/>
    <w:rPr>
      <w:b/>
      <w:bCs/>
    </w:rPr>
  </w:style>
  <w:style w:type="paragraph" w:customStyle="1" w:styleId="photocaption">
    <w:name w:val="photocaption"/>
    <w:basedOn w:val="Normal"/>
    <w:rsid w:val="0008549B"/>
    <w:pPr>
      <w:jc w:val="center"/>
      <w:textAlignment w:val="center"/>
    </w:pPr>
    <w:rPr>
      <w:b/>
      <w:bCs/>
      <w:sz w:val="18"/>
      <w:szCs w:val="18"/>
    </w:rPr>
  </w:style>
  <w:style w:type="character" w:customStyle="1" w:styleId="photocaption1">
    <w:name w:val="photocaption1"/>
    <w:basedOn w:val="DefaultParagraphFont"/>
    <w:rsid w:val="0008549B"/>
    <w:rPr>
      <w:rFonts w:ascii="Arial" w:hAnsi="Arial" w:cs="Arial" w:hint="default"/>
      <w:b/>
      <w:bCs/>
      <w:sz w:val="18"/>
      <w:szCs w:val="18"/>
    </w:rPr>
  </w:style>
  <w:style w:type="character" w:customStyle="1" w:styleId="videolink1">
    <w:name w:val="videolink1"/>
    <w:basedOn w:val="DefaultParagraphFont"/>
    <w:qFormat/>
    <w:rsid w:val="0008549B"/>
    <w:rPr>
      <w:rFonts w:ascii="Arial" w:hAnsi="Arial" w:cs="Arial" w:hint="default"/>
      <w:b/>
      <w:bCs/>
      <w:color w:val="000000"/>
      <w:sz w:val="21"/>
      <w:szCs w:val="21"/>
    </w:rPr>
  </w:style>
  <w:style w:type="paragraph" w:styleId="BalloonText">
    <w:name w:val="Balloon Text"/>
    <w:basedOn w:val="Normal"/>
    <w:link w:val="BalloonTextChar"/>
    <w:uiPriority w:val="99"/>
    <w:semiHidden/>
    <w:unhideWhenUsed/>
    <w:rsid w:val="000854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549B"/>
    <w:rPr>
      <w:rFonts w:ascii="Tahoma" w:eastAsia="Cambria" w:hAnsi="Tahoma" w:cs="Tahoma"/>
      <w:sz w:val="16"/>
      <w:szCs w:val="16"/>
    </w:rPr>
  </w:style>
  <w:style w:type="character" w:customStyle="1" w:styleId="bulletlist1">
    <w:name w:val="bulletlist1"/>
    <w:basedOn w:val="DefaultParagraphFont"/>
    <w:rsid w:val="0008549B"/>
    <w:rPr>
      <w:rFonts w:ascii="Arial" w:hAnsi="Arial" w:cs="Arial" w:hint="default"/>
      <w:sz w:val="20"/>
      <w:szCs w:val="20"/>
    </w:rPr>
  </w:style>
  <w:style w:type="character" w:customStyle="1" w:styleId="numberedlist1">
    <w:name w:val="numbered_list1"/>
    <w:basedOn w:val="DefaultParagraphFont"/>
    <w:rsid w:val="0008549B"/>
    <w:rPr>
      <w:rFonts w:ascii="Arial" w:hAnsi="Arial" w:cs="Arial" w:hint="default"/>
      <w:b w:val="0"/>
      <w:sz w:val="20"/>
      <w:szCs w:val="20"/>
    </w:rPr>
  </w:style>
  <w:style w:type="paragraph" w:styleId="TOC1">
    <w:name w:val="toc 1"/>
    <w:basedOn w:val="Normal"/>
    <w:next w:val="Normal"/>
    <w:autoRedefine/>
    <w:uiPriority w:val="39"/>
    <w:qFormat/>
    <w:rsid w:val="0008549B"/>
    <w:pPr>
      <w:tabs>
        <w:tab w:val="right" w:leader="dot" w:pos="9350"/>
      </w:tabs>
    </w:pPr>
    <w:rPr>
      <w:rFonts w:eastAsia="Times New Roman"/>
      <w:b/>
      <w:sz w:val="24"/>
      <w:lang w:val="en-ZA" w:eastAsia="en-ZA"/>
    </w:rPr>
  </w:style>
  <w:style w:type="paragraph" w:styleId="TOC2">
    <w:name w:val="toc 2"/>
    <w:basedOn w:val="Heading2"/>
    <w:next w:val="Normal"/>
    <w:uiPriority w:val="39"/>
    <w:qFormat/>
    <w:rsid w:val="0008549B"/>
    <w:pPr>
      <w:tabs>
        <w:tab w:val="left" w:pos="284"/>
        <w:tab w:val="right" w:leader="dot" w:pos="9350"/>
      </w:tabs>
      <w:ind w:left="284"/>
    </w:pPr>
    <w:rPr>
      <w:rFonts w:eastAsiaTheme="minorEastAsia"/>
      <w:b w:val="0"/>
      <w:noProof/>
      <w:sz w:val="20"/>
      <w:lang w:val="en-ZA" w:eastAsia="en-ZA"/>
    </w:rPr>
  </w:style>
  <w:style w:type="paragraph" w:styleId="TOC3">
    <w:name w:val="toc 3"/>
    <w:basedOn w:val="Heading3"/>
    <w:next w:val="Normal"/>
    <w:uiPriority w:val="39"/>
    <w:qFormat/>
    <w:rsid w:val="0008549B"/>
    <w:pPr>
      <w:tabs>
        <w:tab w:val="left" w:pos="284"/>
        <w:tab w:val="right" w:leader="dot" w:pos="9350"/>
      </w:tabs>
      <w:ind w:left="851"/>
    </w:pPr>
    <w:rPr>
      <w:rFonts w:eastAsia="Times New Roman"/>
      <w:b w:val="0"/>
      <w:sz w:val="18"/>
      <w:lang w:val="en-ZA" w:eastAsia="en-ZA"/>
    </w:rPr>
  </w:style>
  <w:style w:type="paragraph" w:styleId="Header">
    <w:name w:val="header"/>
    <w:basedOn w:val="Normal"/>
    <w:link w:val="HeaderChar"/>
    <w:uiPriority w:val="99"/>
    <w:unhideWhenUsed/>
    <w:rsid w:val="000854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549B"/>
    <w:rPr>
      <w:rFonts w:ascii="Arial" w:eastAsia="Cambria" w:hAnsi="Arial" w:cs="Times New Roman"/>
      <w:sz w:val="20"/>
      <w:szCs w:val="24"/>
    </w:rPr>
  </w:style>
  <w:style w:type="paragraph" w:styleId="Footer">
    <w:name w:val="footer"/>
    <w:basedOn w:val="Normal"/>
    <w:link w:val="FooterChar"/>
    <w:uiPriority w:val="99"/>
    <w:unhideWhenUsed/>
    <w:rsid w:val="000854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549B"/>
    <w:rPr>
      <w:rFonts w:ascii="Arial" w:eastAsia="Cambria" w:hAnsi="Arial" w:cs="Times New Roman"/>
      <w:sz w:val="20"/>
      <w:szCs w:val="24"/>
    </w:rPr>
  </w:style>
  <w:style w:type="character" w:styleId="FollowedHyperlink">
    <w:name w:val="FollowedHyperlink"/>
    <w:basedOn w:val="DefaultParagraphFont"/>
    <w:uiPriority w:val="99"/>
    <w:semiHidden/>
    <w:unhideWhenUsed/>
    <w:rsid w:val="0008549B"/>
    <w:rPr>
      <w:color w:val="800080" w:themeColor="followedHyperlink"/>
      <w:u w:val="single"/>
    </w:rPr>
  </w:style>
  <w:style w:type="character" w:customStyle="1" w:styleId="Heading2Char">
    <w:name w:val="Heading 2 Char"/>
    <w:basedOn w:val="DefaultParagraphFont"/>
    <w:link w:val="Heading2"/>
    <w:uiPriority w:val="9"/>
    <w:rsid w:val="0008549B"/>
    <w:rPr>
      <w:rFonts w:ascii="Arial" w:eastAsia="Times New Roman" w:hAnsi="Arial" w:cs="Times New Roman"/>
      <w:b/>
      <w:sz w:val="24"/>
      <w:szCs w:val="24"/>
    </w:rPr>
  </w:style>
  <w:style w:type="character" w:customStyle="1" w:styleId="Heading3Char">
    <w:name w:val="Heading 3 Char"/>
    <w:basedOn w:val="DefaultParagraphFont"/>
    <w:link w:val="Heading3"/>
    <w:uiPriority w:val="9"/>
    <w:rsid w:val="0008549B"/>
    <w:rPr>
      <w:rFonts w:ascii="Arial" w:eastAsia="Cambria" w:hAnsi="Arial" w:cs="Times New Roman"/>
      <w:b/>
    </w:rPr>
  </w:style>
  <w:style w:type="character" w:customStyle="1" w:styleId="Heading4Char">
    <w:name w:val="Heading 4 Char"/>
    <w:basedOn w:val="DefaultParagraphFont"/>
    <w:link w:val="Heading4"/>
    <w:uiPriority w:val="9"/>
    <w:rsid w:val="0008549B"/>
    <w:rPr>
      <w:rFonts w:ascii="Arial" w:eastAsia="Cambria" w:hAnsi="Arial" w:cs="Times New Roman"/>
      <w:b/>
      <w:i/>
      <w:sz w:val="20"/>
      <w:szCs w:val="24"/>
    </w:rPr>
  </w:style>
  <w:style w:type="paragraph" w:styleId="Title">
    <w:name w:val="Title"/>
    <w:basedOn w:val="Normal"/>
    <w:next w:val="Normal"/>
    <w:link w:val="TitleChar"/>
    <w:uiPriority w:val="10"/>
    <w:qFormat/>
    <w:rsid w:val="0008549B"/>
    <w:pPr>
      <w:spacing w:after="300" w:line="240" w:lineRule="auto"/>
      <w:contextualSpacing/>
    </w:pPr>
    <w:rPr>
      <w:rFonts w:eastAsiaTheme="majorEastAsia" w:cstheme="majorBidi"/>
      <w:b/>
      <w:caps/>
      <w:spacing w:val="5"/>
      <w:kern w:val="28"/>
      <w:sz w:val="28"/>
      <w:szCs w:val="52"/>
    </w:rPr>
  </w:style>
  <w:style w:type="character" w:customStyle="1" w:styleId="TitleChar">
    <w:name w:val="Title Char"/>
    <w:basedOn w:val="DefaultParagraphFont"/>
    <w:link w:val="Title"/>
    <w:uiPriority w:val="10"/>
    <w:rsid w:val="0008549B"/>
    <w:rPr>
      <w:rFonts w:ascii="Arial" w:eastAsiaTheme="majorEastAsia" w:hAnsi="Arial" w:cstheme="majorBidi"/>
      <w:b/>
      <w:caps/>
      <w:spacing w:val="5"/>
      <w:kern w:val="28"/>
      <w:sz w:val="28"/>
      <w:szCs w:val="52"/>
    </w:rPr>
  </w:style>
  <w:style w:type="character" w:styleId="BookTitle">
    <w:name w:val="Book Title"/>
    <w:basedOn w:val="DefaultParagraphFont"/>
    <w:uiPriority w:val="33"/>
    <w:qFormat/>
    <w:rsid w:val="0008549B"/>
    <w:rPr>
      <w:b/>
      <w:bCs/>
      <w:smallCaps/>
      <w:spacing w:val="5"/>
    </w:rPr>
  </w:style>
  <w:style w:type="character" w:styleId="CommentReference">
    <w:name w:val="annotation reference"/>
    <w:basedOn w:val="DefaultParagraphFont"/>
    <w:uiPriority w:val="99"/>
    <w:semiHidden/>
    <w:unhideWhenUsed/>
    <w:rsid w:val="00907B55"/>
    <w:rPr>
      <w:sz w:val="16"/>
      <w:szCs w:val="16"/>
    </w:rPr>
  </w:style>
  <w:style w:type="paragraph" w:styleId="CommentText">
    <w:name w:val="annotation text"/>
    <w:basedOn w:val="Normal"/>
    <w:link w:val="CommentTextChar"/>
    <w:uiPriority w:val="99"/>
    <w:semiHidden/>
    <w:unhideWhenUsed/>
    <w:rsid w:val="00907B55"/>
    <w:pPr>
      <w:spacing w:line="240" w:lineRule="auto"/>
    </w:pPr>
  </w:style>
  <w:style w:type="character" w:customStyle="1" w:styleId="CommentTextChar">
    <w:name w:val="Comment Text Char"/>
    <w:basedOn w:val="DefaultParagraphFont"/>
    <w:link w:val="CommentText"/>
    <w:uiPriority w:val="99"/>
    <w:semiHidden/>
    <w:rsid w:val="00907B55"/>
    <w:rPr>
      <w:rFonts w:ascii="Arial" w:eastAsiaTheme="minorEastAsia" w:hAnsi="Arial" w:cs="Arial"/>
      <w:sz w:val="20"/>
      <w:szCs w:val="20"/>
    </w:rPr>
  </w:style>
  <w:style w:type="paragraph" w:styleId="CommentSubject">
    <w:name w:val="annotation subject"/>
    <w:basedOn w:val="CommentText"/>
    <w:next w:val="CommentText"/>
    <w:link w:val="CommentSubjectChar"/>
    <w:uiPriority w:val="99"/>
    <w:semiHidden/>
    <w:unhideWhenUsed/>
    <w:rsid w:val="00907B55"/>
    <w:rPr>
      <w:b/>
      <w:bCs/>
    </w:rPr>
  </w:style>
  <w:style w:type="character" w:customStyle="1" w:styleId="CommentSubjectChar">
    <w:name w:val="Comment Subject Char"/>
    <w:basedOn w:val="CommentTextChar"/>
    <w:link w:val="CommentSubject"/>
    <w:uiPriority w:val="99"/>
    <w:semiHidden/>
    <w:rsid w:val="00907B55"/>
    <w:rPr>
      <w:rFonts w:ascii="Arial" w:eastAsiaTheme="minorEastAsia" w:hAnsi="Arial" w:cs="Arial"/>
      <w:b/>
      <w:bCs/>
      <w:sz w:val="20"/>
      <w:szCs w:val="20"/>
    </w:rPr>
  </w:style>
  <w:style w:type="character" w:customStyle="1" w:styleId="apple-converted-space">
    <w:name w:val="apple-converted-space"/>
    <w:basedOn w:val="DefaultParagraphFont"/>
    <w:rsid w:val="0008549B"/>
  </w:style>
  <w:style w:type="paragraph" w:customStyle="1" w:styleId="DiseaseTitle">
    <w:name w:val="Disease Title"/>
    <w:next w:val="Heading1"/>
    <w:qFormat/>
    <w:rsid w:val="0008549B"/>
    <w:rPr>
      <w:rFonts w:ascii="Calibri Light" w:eastAsia="Times New Roman" w:hAnsi="Calibri Light" w:cs="Arial"/>
      <w:b/>
      <w:sz w:val="56"/>
      <w:szCs w:val="24"/>
      <w:lang w:val="en-ZA" w:eastAsia="en-Z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ZA" w:eastAsia="en-Z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580845">
      <w:bodyDiv w:val="1"/>
      <w:marLeft w:val="0"/>
      <w:marRight w:val="0"/>
      <w:marTop w:val="0"/>
      <w:marBottom w:val="0"/>
      <w:divBdr>
        <w:top w:val="none" w:sz="0" w:space="0" w:color="auto"/>
        <w:left w:val="none" w:sz="0" w:space="0" w:color="auto"/>
        <w:bottom w:val="none" w:sz="0" w:space="0" w:color="auto"/>
        <w:right w:val="none" w:sz="0" w:space="0" w:color="auto"/>
      </w:divBdr>
      <w:divsChild>
        <w:div w:id="4236957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9294976">
      <w:bodyDiv w:val="1"/>
      <w:marLeft w:val="0"/>
      <w:marRight w:val="0"/>
      <w:marTop w:val="0"/>
      <w:marBottom w:val="0"/>
      <w:divBdr>
        <w:top w:val="none" w:sz="0" w:space="0" w:color="auto"/>
        <w:left w:val="none" w:sz="0" w:space="0" w:color="auto"/>
        <w:bottom w:val="none" w:sz="0" w:space="0" w:color="auto"/>
        <w:right w:val="none" w:sz="0" w:space="0" w:color="auto"/>
      </w:divBdr>
      <w:divsChild>
        <w:div w:id="8478670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http://creativecommons.org/licenses/by/3.0/"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3" Type="http://schemas.openxmlformats.org/officeDocument/2006/relationships/hyperlink" Target="http://preview2.bluematrix.co.za/education/livestock/high-impact/contagious-diseases" TargetMode="External"/><Relationship Id="rId2" Type="http://schemas.openxmlformats.org/officeDocument/2006/relationships/hyperlink" Target="http://preview2.bluematrix.co.za/education/livestock/high-impact" TargetMode="External"/><Relationship Id="rId1" Type="http://schemas.openxmlformats.org/officeDocument/2006/relationships/hyperlink" Target="http://preview2.bluematrix.co.za/education/livestoc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CPDcours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87F69C-9C41-4E44-A2B2-7A469668D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CPDcourse.dotx</Template>
  <TotalTime>0</TotalTime>
  <Pages>2</Pages>
  <Words>617</Words>
  <Characters>3520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UP</Company>
  <LinksUpToDate>false</LinksUpToDate>
  <CharactersWithSpaces>4129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eventer</dc:creator>
  <cp:lastModifiedBy>user</cp:lastModifiedBy>
  <cp:revision>2</cp:revision>
  <cp:lastPrinted>2012-11-05T19:57:00Z</cp:lastPrinted>
  <dcterms:created xsi:type="dcterms:W3CDTF">2013-07-11T09:33:00Z</dcterms:created>
  <dcterms:modified xsi:type="dcterms:W3CDTF">2013-07-11T09:33:00Z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ase Target">
    <vt:lpwstr>_blank</vt:lpwstr>
  </property>
</Properties>
</file>