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5F2" w:rsidRDefault="003D35F2" w:rsidP="008E53ED">
      <w:pPr>
        <w:pStyle w:val="DiseaseTitle"/>
      </w:pPr>
      <w:bookmarkStart w:id="0" w:name="_Toc341125514"/>
      <w:r>
        <w:t>African Horse Sickness</w:t>
      </w:r>
    </w:p>
    <w:p w:rsidR="00F618DB" w:rsidRPr="00F618DB" w:rsidRDefault="00F618DB" w:rsidP="00F618DB">
      <w:pPr>
        <w:spacing w:line="288" w:lineRule="auto"/>
        <w:ind w:left="202"/>
        <w:rPr>
          <w:rFonts w:ascii="Times New Roman" w:eastAsia="Times New Roman" w:hAnsi="Times New Roman"/>
          <w:sz w:val="18"/>
          <w:szCs w:val="18"/>
          <w:lang w:val="en-ZA" w:eastAsia="en-ZA"/>
        </w:rPr>
      </w:pPr>
      <w:r w:rsidRPr="00F618DB">
        <w:rPr>
          <w:rFonts w:eastAsia="Times New Roman"/>
          <w:b/>
          <w:sz w:val="18"/>
          <w:szCs w:val="18"/>
          <w:shd w:val="clear" w:color="auto" w:fill="FFFFFF"/>
          <w:lang w:eastAsia="en-ZA"/>
        </w:rPr>
        <w:t>Author</w:t>
      </w:r>
      <w:r w:rsidRPr="00F618DB">
        <w:rPr>
          <w:rFonts w:eastAsia="Times New Roman"/>
          <w:sz w:val="18"/>
          <w:szCs w:val="18"/>
          <w:shd w:val="clear" w:color="auto" w:fill="FFFFFF"/>
          <w:lang w:eastAsia="en-ZA"/>
        </w:rPr>
        <w:t xml:space="preserve">: </w:t>
      </w:r>
      <w:proofErr w:type="spellStart"/>
      <w:r w:rsidRPr="00F618DB">
        <w:rPr>
          <w:rFonts w:eastAsia="Times New Roman"/>
          <w:sz w:val="18"/>
          <w:szCs w:val="18"/>
          <w:shd w:val="clear" w:color="auto" w:fill="FFFFFF"/>
          <w:lang w:eastAsia="en-ZA"/>
        </w:rPr>
        <w:t>Dr</w:t>
      </w:r>
      <w:proofErr w:type="spellEnd"/>
      <w:r w:rsidRPr="00F618DB">
        <w:rPr>
          <w:rFonts w:eastAsia="Times New Roman"/>
          <w:sz w:val="18"/>
          <w:szCs w:val="18"/>
          <w:shd w:val="clear" w:color="auto" w:fill="FFFFFF"/>
          <w:lang w:eastAsia="en-ZA"/>
        </w:rPr>
        <w:t xml:space="preserve"> Melvyn </w:t>
      </w:r>
      <w:proofErr w:type="spellStart"/>
      <w:r w:rsidRPr="00F618DB">
        <w:rPr>
          <w:rFonts w:eastAsia="Times New Roman"/>
          <w:sz w:val="18"/>
          <w:szCs w:val="18"/>
          <w:shd w:val="clear" w:color="auto" w:fill="FFFFFF"/>
          <w:lang w:eastAsia="en-ZA"/>
        </w:rPr>
        <w:t>Quan</w:t>
      </w:r>
      <w:proofErr w:type="spellEnd"/>
    </w:p>
    <w:p w:rsidR="00F618DB" w:rsidRPr="00F618DB" w:rsidRDefault="00F618DB" w:rsidP="00F618DB">
      <w:pPr>
        <w:spacing w:line="288" w:lineRule="auto"/>
        <w:ind w:left="202"/>
        <w:rPr>
          <w:rFonts w:ascii="Times New Roman" w:eastAsia="Times New Roman" w:hAnsi="Times New Roman"/>
          <w:sz w:val="18"/>
          <w:szCs w:val="18"/>
          <w:lang w:val="en-ZA" w:eastAsia="en-ZA"/>
        </w:rPr>
      </w:pPr>
      <w:proofErr w:type="gramStart"/>
      <w:r w:rsidRPr="00F618DB">
        <w:rPr>
          <w:rFonts w:eastAsia="Times New Roman"/>
          <w:b/>
          <w:bCs/>
          <w:sz w:val="18"/>
          <w:szCs w:val="18"/>
          <w:lang w:val="en-ZA" w:eastAsia="en-ZA"/>
        </w:rPr>
        <w:t xml:space="preserve">Adapted from: </w:t>
      </w:r>
      <w:proofErr w:type="spellStart"/>
      <w:r w:rsidRPr="00F618DB">
        <w:rPr>
          <w:rFonts w:eastAsia="Times New Roman"/>
          <w:sz w:val="18"/>
          <w:szCs w:val="18"/>
          <w:lang w:val="en-ZA" w:eastAsia="en-ZA"/>
        </w:rPr>
        <w:t>Coetzer</w:t>
      </w:r>
      <w:proofErr w:type="spellEnd"/>
      <w:r w:rsidRPr="00F618DB">
        <w:rPr>
          <w:rFonts w:eastAsia="Times New Roman"/>
          <w:sz w:val="18"/>
          <w:szCs w:val="18"/>
          <w:lang w:val="en-ZA" w:eastAsia="en-ZA"/>
        </w:rPr>
        <w:t>, J.A.W and Guthri</w:t>
      </w:r>
      <w:r w:rsidR="00AE4454">
        <w:rPr>
          <w:rFonts w:eastAsia="Times New Roman"/>
          <w:sz w:val="18"/>
          <w:szCs w:val="18"/>
          <w:lang w:val="en-ZA" w:eastAsia="en-ZA"/>
        </w:rPr>
        <w:t>e</w:t>
      </w:r>
      <w:r w:rsidRPr="00F618DB">
        <w:rPr>
          <w:rFonts w:eastAsia="Times New Roman"/>
          <w:sz w:val="18"/>
          <w:szCs w:val="18"/>
          <w:lang w:val="en-ZA" w:eastAsia="en-ZA"/>
        </w:rPr>
        <w:t>, A.J. 2004.</w:t>
      </w:r>
      <w:proofErr w:type="gramEnd"/>
      <w:r w:rsidRPr="00F618DB">
        <w:rPr>
          <w:rFonts w:eastAsia="Times New Roman"/>
          <w:sz w:val="18"/>
          <w:szCs w:val="18"/>
          <w:lang w:val="en-ZA" w:eastAsia="en-ZA"/>
        </w:rPr>
        <w:t xml:space="preserve"> </w:t>
      </w:r>
      <w:proofErr w:type="gramStart"/>
      <w:r w:rsidRPr="00F618DB">
        <w:rPr>
          <w:rFonts w:eastAsia="Times New Roman"/>
          <w:sz w:val="18"/>
          <w:szCs w:val="18"/>
          <w:lang w:val="en-ZA" w:eastAsia="en-ZA"/>
        </w:rPr>
        <w:t>African horse sickness, in</w:t>
      </w:r>
      <w:r w:rsidRPr="00F618DB">
        <w:rPr>
          <w:rFonts w:eastAsia="Times New Roman"/>
          <w:i/>
          <w:sz w:val="18"/>
          <w:szCs w:val="18"/>
          <w:lang w:val="en-ZA" w:eastAsia="en-ZA"/>
        </w:rPr>
        <w:t xml:space="preserve"> Infectious diseases of livestock</w:t>
      </w:r>
      <w:r w:rsidRPr="00F618DB">
        <w:rPr>
          <w:rFonts w:eastAsia="Times New Roman"/>
          <w:sz w:val="18"/>
          <w:szCs w:val="18"/>
          <w:lang w:val="en-ZA" w:eastAsia="en-ZA"/>
        </w:rPr>
        <w:t xml:space="preserve">, edited by J.A.W. </w:t>
      </w:r>
      <w:proofErr w:type="spellStart"/>
      <w:r w:rsidRPr="00F618DB">
        <w:rPr>
          <w:rFonts w:eastAsia="Times New Roman"/>
          <w:sz w:val="18"/>
          <w:szCs w:val="18"/>
          <w:lang w:val="en-ZA" w:eastAsia="en-ZA"/>
        </w:rPr>
        <w:t>Coetzer</w:t>
      </w:r>
      <w:proofErr w:type="spellEnd"/>
      <w:r w:rsidRPr="00F618DB">
        <w:rPr>
          <w:rFonts w:eastAsia="Times New Roman"/>
          <w:sz w:val="18"/>
          <w:szCs w:val="18"/>
          <w:lang w:val="en-ZA" w:eastAsia="en-ZA"/>
        </w:rPr>
        <w:t xml:space="preserve"> &amp; R.C. Tustin.</w:t>
      </w:r>
      <w:proofErr w:type="gramEnd"/>
      <w:r w:rsidRPr="00F618DB">
        <w:rPr>
          <w:rFonts w:eastAsia="Times New Roman"/>
          <w:sz w:val="18"/>
          <w:szCs w:val="18"/>
          <w:lang w:val="en-ZA" w:eastAsia="en-ZA"/>
        </w:rPr>
        <w:t xml:space="preserve"> Oxford University Press, Cape Town, 2: 1231-1264</w:t>
      </w:r>
    </w:p>
    <w:p w:rsidR="00DB2586" w:rsidRDefault="00C71CF4" w:rsidP="00DB2586">
      <w:pPr>
        <w:spacing w:line="288" w:lineRule="auto"/>
        <w:ind w:left="150"/>
        <w:rPr>
          <w:sz w:val="18"/>
          <w:szCs w:val="18"/>
        </w:rPr>
      </w:pPr>
      <w:r>
        <w:rPr>
          <w:sz w:val="18"/>
          <w:szCs w:val="18"/>
          <w:shd w:val="clear" w:color="auto" w:fill="FFFFFF"/>
        </w:rPr>
        <w:t xml:space="preserve"> </w:t>
      </w:r>
      <w:proofErr w:type="gramStart"/>
      <w:r w:rsidR="00DB2586">
        <w:rPr>
          <w:sz w:val="18"/>
          <w:szCs w:val="18"/>
          <w:shd w:val="clear" w:color="auto" w:fill="FFFFFF"/>
        </w:rPr>
        <w:t>Licensed under a</w:t>
      </w:r>
      <w:r w:rsidR="00DB2586">
        <w:rPr>
          <w:rStyle w:val="apple-converted-space"/>
          <w:sz w:val="18"/>
          <w:szCs w:val="18"/>
          <w:shd w:val="clear" w:color="auto" w:fill="FFFFFF"/>
        </w:rPr>
        <w:t xml:space="preserve"> </w:t>
      </w:r>
      <w:hyperlink r:id="rId9" w:history="1">
        <w:r w:rsidR="00DB2586">
          <w:rPr>
            <w:rStyle w:val="Hyperlink"/>
            <w:sz w:val="18"/>
            <w:szCs w:val="18"/>
            <w:shd w:val="clear" w:color="auto" w:fill="FFFFFF"/>
          </w:rPr>
          <w:t>Creative Commons Attribution license</w:t>
        </w:r>
      </w:hyperlink>
      <w:r w:rsidR="00DB2586">
        <w:rPr>
          <w:sz w:val="18"/>
          <w:szCs w:val="18"/>
          <w:shd w:val="clear" w:color="auto" w:fill="FFFFFF"/>
        </w:rPr>
        <w:t>.</w:t>
      </w:r>
      <w:proofErr w:type="gramEnd"/>
      <w:r w:rsidR="00DB2586">
        <w:rPr>
          <w:sz w:val="18"/>
          <w:szCs w:val="18"/>
        </w:rPr>
        <w:t xml:space="preserve"> </w:t>
      </w:r>
      <w:r w:rsidR="00DB2586">
        <w:rPr>
          <w:noProof/>
          <w:sz w:val="18"/>
          <w:szCs w:val="18"/>
          <w:lang w:val="en-ZA" w:eastAsia="en-ZA"/>
        </w:rPr>
        <w:drawing>
          <wp:inline distT="0" distB="0" distL="0" distR="0" wp14:anchorId="126D7D2F" wp14:editId="0D683D6F">
            <wp:extent cx="758825" cy="146685"/>
            <wp:effectExtent l="0" t="0" r="0" b="0"/>
            <wp:docPr id="1" name="Picture 1" descr="Description: 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8825" cy="146685"/>
                    </a:xfrm>
                    <a:prstGeom prst="rect">
                      <a:avLst/>
                    </a:prstGeom>
                    <a:noFill/>
                    <a:ln>
                      <a:noFill/>
                    </a:ln>
                  </pic:spPr>
                </pic:pic>
              </a:graphicData>
            </a:graphic>
          </wp:inline>
        </w:drawing>
      </w:r>
    </w:p>
    <w:p w:rsidR="00EB78B7" w:rsidRPr="00EB78B7" w:rsidRDefault="00EB78B7" w:rsidP="00DB2586">
      <w:pPr>
        <w:pStyle w:val="Heading1"/>
        <w:rPr>
          <w:rFonts w:eastAsia="Times New Roman"/>
          <w:lang w:val="en-ZA" w:eastAsia="en-ZA"/>
        </w:rPr>
      </w:pPr>
      <w:r w:rsidRPr="00685AC3">
        <w:t>Introduction</w:t>
      </w:r>
      <w:bookmarkEnd w:id="0"/>
    </w:p>
    <w:p w:rsidR="00EB78B7" w:rsidRPr="00EB78B7" w:rsidRDefault="00EB78B7" w:rsidP="00685AC3">
      <w:pPr>
        <w:rPr>
          <w:rFonts w:eastAsia="Times New Roman"/>
          <w:lang w:val="en-ZA" w:eastAsia="en-ZA"/>
        </w:rPr>
      </w:pPr>
      <w:r w:rsidRPr="00EB78B7">
        <w:rPr>
          <w:rFonts w:eastAsia="Times New Roman"/>
          <w:lang w:val="en-ZA" w:eastAsia="en-ZA"/>
        </w:rPr>
        <w:t xml:space="preserve">African horse sickness (AHS) is a </w:t>
      </w:r>
      <w:proofErr w:type="spellStart"/>
      <w:r w:rsidRPr="00EB78B7">
        <w:rPr>
          <w:rFonts w:eastAsia="Times New Roman"/>
          <w:lang w:val="en-ZA" w:eastAsia="en-ZA"/>
        </w:rPr>
        <w:t>peracute</w:t>
      </w:r>
      <w:proofErr w:type="spellEnd"/>
      <w:r w:rsidRPr="00EB78B7">
        <w:rPr>
          <w:rFonts w:eastAsia="Times New Roman"/>
          <w:lang w:val="en-ZA" w:eastAsia="en-ZA"/>
        </w:rPr>
        <w:t xml:space="preserve">, acute, </w:t>
      </w:r>
      <w:proofErr w:type="spellStart"/>
      <w:r w:rsidRPr="00EB78B7">
        <w:rPr>
          <w:rFonts w:eastAsia="Times New Roman"/>
          <w:lang w:val="en-ZA" w:eastAsia="en-ZA"/>
        </w:rPr>
        <w:t>subacute</w:t>
      </w:r>
      <w:proofErr w:type="spellEnd"/>
      <w:r w:rsidRPr="00EB78B7">
        <w:rPr>
          <w:rFonts w:eastAsia="Times New Roman"/>
          <w:lang w:val="en-ZA" w:eastAsia="en-ZA"/>
        </w:rPr>
        <w:t xml:space="preserve"> or mild infectious but non</w:t>
      </w:r>
      <w:r w:rsidRPr="00EB78B7">
        <w:rPr>
          <w:rFonts w:eastAsia="Times New Roman"/>
          <w:lang w:val="en-ZA" w:eastAsia="en-ZA"/>
        </w:rPr>
        <w:noBreakHyphen/>
        <w:t xml:space="preserve">contagious disease of </w:t>
      </w:r>
      <w:proofErr w:type="spellStart"/>
      <w:r w:rsidRPr="00EB78B7">
        <w:rPr>
          <w:rFonts w:eastAsia="Times New Roman"/>
          <w:lang w:val="en-ZA" w:eastAsia="en-ZA"/>
        </w:rPr>
        <w:t>equids</w:t>
      </w:r>
      <w:proofErr w:type="spellEnd"/>
      <w:r w:rsidRPr="00EB78B7">
        <w:rPr>
          <w:rFonts w:eastAsia="Times New Roman"/>
          <w:lang w:val="en-ZA" w:eastAsia="en-ZA"/>
        </w:rPr>
        <w:t xml:space="preserve"> caused by African horse sickness virus (AHSV). The virus is classified in the genus </w:t>
      </w:r>
      <w:proofErr w:type="spellStart"/>
      <w:r w:rsidRPr="00EB78B7">
        <w:rPr>
          <w:rFonts w:eastAsia="Times New Roman"/>
          <w:i/>
          <w:iCs/>
          <w:lang w:val="en-ZA" w:eastAsia="en-ZA"/>
        </w:rPr>
        <w:t>Orbivirus</w:t>
      </w:r>
      <w:proofErr w:type="spellEnd"/>
      <w:r w:rsidRPr="00EB78B7">
        <w:rPr>
          <w:rFonts w:eastAsia="Times New Roman"/>
          <w:lang w:val="en-ZA" w:eastAsia="en-ZA"/>
        </w:rPr>
        <w:t xml:space="preserve"> of the family </w:t>
      </w:r>
      <w:proofErr w:type="spellStart"/>
      <w:r w:rsidRPr="00EB78B7">
        <w:rPr>
          <w:rFonts w:eastAsia="Times New Roman"/>
          <w:i/>
          <w:iCs/>
          <w:lang w:val="en-ZA" w:eastAsia="en-ZA"/>
        </w:rPr>
        <w:t>Reoviridae</w:t>
      </w:r>
      <w:proofErr w:type="spellEnd"/>
      <w:r w:rsidRPr="00EB78B7">
        <w:rPr>
          <w:rFonts w:eastAsia="Times New Roman"/>
          <w:lang w:val="en-ZA" w:eastAsia="en-ZA"/>
        </w:rPr>
        <w:t xml:space="preserve">, of which there are nine serotypes, all transmitted by </w:t>
      </w:r>
      <w:proofErr w:type="spellStart"/>
      <w:r w:rsidRPr="00EB78B7">
        <w:rPr>
          <w:rFonts w:eastAsia="Times New Roman"/>
          <w:i/>
          <w:iCs/>
          <w:lang w:val="en-ZA" w:eastAsia="en-ZA"/>
        </w:rPr>
        <w:t>Culicoides</w:t>
      </w:r>
      <w:proofErr w:type="spellEnd"/>
      <w:r w:rsidRPr="00EB78B7">
        <w:rPr>
          <w:rFonts w:eastAsia="Times New Roman"/>
          <w:lang w:val="en-ZA" w:eastAsia="en-ZA"/>
        </w:rPr>
        <w:t xml:space="preserve"> midges. AHSV is similar in morphology and shares many properties with other </w:t>
      </w:r>
      <w:proofErr w:type="spellStart"/>
      <w:r w:rsidRPr="00EB78B7">
        <w:rPr>
          <w:rFonts w:eastAsia="Times New Roman"/>
          <w:lang w:val="en-ZA" w:eastAsia="en-ZA"/>
        </w:rPr>
        <w:t>orbiviruses</w:t>
      </w:r>
      <w:proofErr w:type="spellEnd"/>
      <w:r w:rsidRPr="00EB78B7">
        <w:rPr>
          <w:rFonts w:eastAsia="Times New Roman"/>
          <w:lang w:val="en-ZA" w:eastAsia="en-ZA"/>
        </w:rPr>
        <w:t xml:space="preserve">, such as equine </w:t>
      </w:r>
      <w:proofErr w:type="spellStart"/>
      <w:r w:rsidRPr="00EB78B7">
        <w:rPr>
          <w:rFonts w:eastAsia="Times New Roman"/>
          <w:lang w:val="en-ZA" w:eastAsia="en-ZA"/>
        </w:rPr>
        <w:t>encephalosis</w:t>
      </w:r>
      <w:proofErr w:type="spellEnd"/>
      <w:r w:rsidRPr="00EB78B7">
        <w:rPr>
          <w:rFonts w:eastAsia="Times New Roman"/>
          <w:lang w:val="en-ZA" w:eastAsia="en-ZA"/>
        </w:rPr>
        <w:t xml:space="preserve"> virus, bluetongue virus and epizootic haemorrhagic disease virus. The virus is closely associated with erythrocytes. Of the nine serotypes of AHSV, there is cross-neutralization between serotypes 1 and 2, 3 and 7, 5 and 8 and 6 and 9. </w:t>
      </w:r>
    </w:p>
    <w:p w:rsidR="00EB78B7" w:rsidRPr="00EB78B7" w:rsidRDefault="00EB78B7" w:rsidP="00685AC3">
      <w:pPr>
        <w:rPr>
          <w:rFonts w:eastAsia="Times New Roman"/>
          <w:lang w:val="en-ZA" w:eastAsia="en-ZA"/>
        </w:rPr>
      </w:pPr>
      <w:r w:rsidRPr="00EB78B7">
        <w:rPr>
          <w:rFonts w:eastAsia="Times New Roman"/>
          <w:lang w:val="en-ZA" w:eastAsia="en-ZA"/>
        </w:rPr>
        <w:t xml:space="preserve">AHS is a World Organisation for Animal Health (OIE) - listed disease and manifests pyrexia and clinical signs compatible with impaired respiratory and circulatory functions, characterized by oedema of subcutaneous and </w:t>
      </w:r>
      <w:proofErr w:type="spellStart"/>
      <w:r w:rsidRPr="00EB78B7">
        <w:rPr>
          <w:rFonts w:eastAsia="Times New Roman"/>
          <w:lang w:val="en-ZA" w:eastAsia="en-ZA"/>
        </w:rPr>
        <w:t>intermuscular</w:t>
      </w:r>
      <w:proofErr w:type="spellEnd"/>
      <w:r w:rsidRPr="00EB78B7">
        <w:rPr>
          <w:rFonts w:eastAsia="Times New Roman"/>
          <w:lang w:val="en-ZA" w:eastAsia="en-ZA"/>
        </w:rPr>
        <w:t xml:space="preserve"> tissues and of the lungs, transudation into the body cavities and haemorrhages on </w:t>
      </w:r>
      <w:proofErr w:type="spellStart"/>
      <w:r w:rsidRPr="00EB78B7">
        <w:rPr>
          <w:rFonts w:eastAsia="Times New Roman"/>
          <w:lang w:val="en-ZA" w:eastAsia="en-ZA"/>
        </w:rPr>
        <w:t>serosal</w:t>
      </w:r>
      <w:proofErr w:type="spellEnd"/>
      <w:r w:rsidRPr="00EB78B7">
        <w:rPr>
          <w:rFonts w:eastAsia="Times New Roman"/>
          <w:lang w:val="en-ZA" w:eastAsia="en-ZA"/>
        </w:rPr>
        <w:t xml:space="preserve"> surfaces. The mortality rate in horses, the most susceptible species, may be as high as 95 per cent, while mules are less susceptible and donkeys with rare exceptions only develop </w:t>
      </w:r>
      <w:proofErr w:type="spellStart"/>
      <w:r w:rsidRPr="00EB78B7">
        <w:rPr>
          <w:rFonts w:eastAsia="Times New Roman"/>
          <w:lang w:val="en-ZA" w:eastAsia="en-ZA"/>
        </w:rPr>
        <w:t>inapparent</w:t>
      </w:r>
      <w:proofErr w:type="spellEnd"/>
      <w:r w:rsidRPr="00EB78B7">
        <w:rPr>
          <w:rFonts w:eastAsia="Times New Roman"/>
          <w:lang w:val="en-ZA" w:eastAsia="en-ZA"/>
        </w:rPr>
        <w:t xml:space="preserve"> infections. </w:t>
      </w:r>
    </w:p>
    <w:p w:rsidR="00685AC3" w:rsidRDefault="00EB78B7" w:rsidP="00685AC3">
      <w:pPr>
        <w:rPr>
          <w:rFonts w:eastAsia="Times New Roman"/>
          <w:lang w:val="en-ZA" w:eastAsia="en-ZA"/>
        </w:rPr>
      </w:pPr>
      <w:r w:rsidRPr="00EB78B7">
        <w:rPr>
          <w:rFonts w:eastAsia="Times New Roman"/>
          <w:lang w:val="en-ZA" w:eastAsia="en-ZA"/>
        </w:rPr>
        <w:t>Although mortality in horses as a result of AHS occurs every year in South Africa, major epidemics prior to 1953 seem to have occurred at intervals of roughly 20 to 30 years. The timing of these epizootics has been associated with the warm (El Niño) phase of the El Niño/Southern Oscillation (ENSO) phenomenon. Severe losses were reported in 1780, 1801, 1839, 1855, 1862, 1891, 1914, 1918, 1923, 1940, 1946 and 1953.</w:t>
      </w:r>
    </w:p>
    <w:sectPr w:rsidR="00685AC3" w:rsidSect="00B5769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8F5" w:rsidRDefault="005308F5" w:rsidP="00B142C0">
      <w:r>
        <w:separator/>
      </w:r>
    </w:p>
  </w:endnote>
  <w:endnote w:type="continuationSeparator" w:id="0">
    <w:p w:rsidR="005308F5" w:rsidRDefault="005308F5" w:rsidP="00B1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574" w:rsidRDefault="00D725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936" w:rsidRPr="00433068" w:rsidRDefault="005308F5" w:rsidP="00C72936">
    <w:pPr>
      <w:pStyle w:val="Footer"/>
      <w:pBdr>
        <w:top w:val="single" w:sz="4" w:space="1" w:color="D9D9D9" w:themeColor="background1" w:themeShade="D9"/>
      </w:pBdr>
      <w:tabs>
        <w:tab w:val="clear" w:pos="4680"/>
        <w:tab w:val="clear" w:pos="9360"/>
        <w:tab w:val="left" w:pos="1800"/>
      </w:tabs>
      <w:rPr>
        <w:b/>
        <w:bCs/>
      </w:rPr>
    </w:pPr>
    <w:sdt>
      <w:sdtPr>
        <w:id w:val="-840462674"/>
        <w:docPartObj>
          <w:docPartGallery w:val="Page Numbers (Bottom of Page)"/>
          <w:docPartUnique/>
        </w:docPartObj>
      </w:sdtPr>
      <w:sdtEndPr>
        <w:rPr>
          <w:color w:val="808080" w:themeColor="background1" w:themeShade="80"/>
          <w:spacing w:val="60"/>
        </w:rPr>
      </w:sdtEndPr>
      <w:sdtContent>
        <w:r w:rsidR="00C72936" w:rsidRPr="00433068">
          <w:fldChar w:fldCharType="begin"/>
        </w:r>
        <w:r w:rsidR="00C72936" w:rsidRPr="00433068">
          <w:instrText xml:space="preserve"> PAGE   \* MERGEFORMAT </w:instrText>
        </w:r>
        <w:r w:rsidR="00C72936" w:rsidRPr="00433068">
          <w:fldChar w:fldCharType="separate"/>
        </w:r>
        <w:r w:rsidR="00D72574" w:rsidRPr="00D72574">
          <w:rPr>
            <w:b/>
            <w:bCs/>
            <w:noProof/>
          </w:rPr>
          <w:t>1</w:t>
        </w:r>
        <w:r w:rsidR="00C72936" w:rsidRPr="00433068">
          <w:rPr>
            <w:b/>
            <w:bCs/>
            <w:noProof/>
          </w:rPr>
          <w:fldChar w:fldCharType="end"/>
        </w:r>
        <w:r w:rsidR="00C72936" w:rsidRPr="00433068">
          <w:rPr>
            <w:b/>
            <w:bCs/>
          </w:rPr>
          <w:t xml:space="preserve"> | </w:t>
        </w:r>
        <w:r w:rsidR="00C72936" w:rsidRPr="00433068">
          <w:rPr>
            <w:color w:val="808080" w:themeColor="background1" w:themeShade="80"/>
            <w:spacing w:val="60"/>
          </w:rPr>
          <w:t>Page</w:t>
        </w:r>
      </w:sdtContent>
    </w:sdt>
    <w:r w:rsidR="00D72574">
      <w:rPr>
        <w:b/>
        <w:bCs/>
        <w:noProof/>
        <w:sz w:val="18"/>
        <w:lang w:val="en-ZA" w:eastAsia="en-ZA"/>
      </w:rPr>
      <w:drawing>
        <wp:inline distT="0" distB="0" distL="0" distR="0" wp14:anchorId="3651FDB0" wp14:editId="027E0D34">
          <wp:extent cx="5943600" cy="589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bookmarkStart w:id="1" w:name="_GoBack"/>
    <w:bookmarkEnd w:id="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574" w:rsidRDefault="00D725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8F5" w:rsidRDefault="005308F5" w:rsidP="00B142C0">
      <w:r>
        <w:separator/>
      </w:r>
    </w:p>
  </w:footnote>
  <w:footnote w:type="continuationSeparator" w:id="0">
    <w:p w:rsidR="005308F5" w:rsidRDefault="005308F5" w:rsidP="00B14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574" w:rsidRDefault="00D725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3ED" w:rsidRDefault="005308F5" w:rsidP="008E53ED">
    <w:pPr>
      <w:pStyle w:val="Header"/>
    </w:pPr>
    <w:hyperlink r:id="rId1" w:history="1">
      <w:r w:rsidR="008E53ED">
        <w:rPr>
          <w:rStyle w:val="Hyperlink"/>
          <w:color w:val="996633"/>
          <w:shd w:val="clear" w:color="auto" w:fill="FFFFFF"/>
        </w:rPr>
        <w:t>Livestock Health, Management and Production</w:t>
      </w:r>
      <w:r w:rsidR="008E53ED">
        <w:rPr>
          <w:rStyle w:val="apple-converted-space"/>
          <w:color w:val="996633"/>
          <w:u w:val="single"/>
          <w:shd w:val="clear" w:color="auto" w:fill="FFFFFF"/>
        </w:rPr>
        <w:t> </w:t>
      </w:r>
    </w:hyperlink>
    <w:r w:rsidR="008E53ED">
      <w:rPr>
        <w:color w:val="444444"/>
        <w:shd w:val="clear" w:color="auto" w:fill="FFFFFF"/>
      </w:rPr>
      <w:t>›</w:t>
    </w:r>
    <w:r w:rsidR="008E53ED">
      <w:rPr>
        <w:rStyle w:val="apple-converted-space"/>
        <w:color w:val="444444"/>
        <w:shd w:val="clear" w:color="auto" w:fill="FFFFFF"/>
      </w:rPr>
      <w:t> </w:t>
    </w:r>
    <w:hyperlink r:id="rId2" w:history="1">
      <w:r w:rsidR="008E53ED">
        <w:rPr>
          <w:rStyle w:val="Hyperlink"/>
          <w:color w:val="996633"/>
          <w:shd w:val="clear" w:color="auto" w:fill="FFFFFF"/>
        </w:rPr>
        <w:t>High Impact Diseases</w:t>
      </w:r>
    </w:hyperlink>
    <w:r w:rsidR="008E53ED">
      <w:rPr>
        <w:rStyle w:val="apple-converted-space"/>
        <w:color w:val="444444"/>
        <w:shd w:val="clear" w:color="auto" w:fill="FFFFFF"/>
      </w:rPr>
      <w:t> </w:t>
    </w:r>
    <w:r w:rsidR="008E53ED">
      <w:rPr>
        <w:color w:val="444444"/>
        <w:shd w:val="clear" w:color="auto" w:fill="FFFFFF"/>
      </w:rPr>
      <w:t>›</w:t>
    </w:r>
    <w:r w:rsidR="008E53ED">
      <w:rPr>
        <w:rStyle w:val="apple-converted-space"/>
        <w:color w:val="444444"/>
        <w:shd w:val="clear" w:color="auto" w:fill="FFFFFF"/>
      </w:rPr>
      <w:t> </w:t>
    </w:r>
    <w:hyperlink r:id="rId3" w:history="1">
      <w:r w:rsidR="008E53ED">
        <w:rPr>
          <w:rStyle w:val="Hyperlink"/>
          <w:color w:val="996633"/>
          <w:shd w:val="clear" w:color="auto" w:fill="FFFFFF"/>
        </w:rPr>
        <w:t>Vector-</w:t>
      </w:r>
      <w:r w:rsidR="000E7D97">
        <w:rPr>
          <w:rStyle w:val="Hyperlink"/>
          <w:color w:val="996633"/>
          <w:shd w:val="clear" w:color="auto" w:fill="FFFFFF"/>
        </w:rPr>
        <w:t>b</w:t>
      </w:r>
      <w:r w:rsidR="008E53ED">
        <w:rPr>
          <w:rStyle w:val="Hyperlink"/>
          <w:color w:val="996633"/>
          <w:shd w:val="clear" w:color="auto" w:fill="FFFFFF"/>
        </w:rPr>
        <w:t>orne Diseases</w:t>
      </w:r>
    </w:hyperlink>
    <w:r w:rsidR="008E53ED">
      <w:rPr>
        <w:rStyle w:val="apple-converted-space"/>
        <w:color w:val="444444"/>
        <w:shd w:val="clear" w:color="auto" w:fill="FFFFFF"/>
      </w:rPr>
      <w:t> </w:t>
    </w:r>
    <w:r w:rsidR="008E53ED">
      <w:rPr>
        <w:color w:val="444444"/>
        <w:shd w:val="clear" w:color="auto" w:fill="FFFFFF"/>
      </w:rPr>
      <w:t xml:space="preserve">› </w:t>
    </w:r>
    <w:r w:rsidR="000E7D97">
      <w:rPr>
        <w:color w:val="444444"/>
        <w:shd w:val="clear" w:color="auto" w:fill="FFFFFF"/>
      </w:rPr>
      <w:br/>
    </w:r>
    <w:r w:rsidR="008E53ED" w:rsidRPr="008E53ED">
      <w:rPr>
        <w:color w:val="444444"/>
        <w:shd w:val="clear" w:color="auto" w:fill="FFFFFF"/>
      </w:rPr>
      <w:t>African Horse Sickness</w:t>
    </w:r>
    <w:r w:rsidR="008E53ED">
      <w:rPr>
        <w:color w:val="444444"/>
        <w:shd w:val="clear"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574" w:rsidRDefault="00D725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
  </w:num>
  <w:num w:numId="4">
    <w:abstractNumId w:val="3"/>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B78B7"/>
    <w:rsid w:val="0000395F"/>
    <w:rsid w:val="00037310"/>
    <w:rsid w:val="000823AD"/>
    <w:rsid w:val="00084D51"/>
    <w:rsid w:val="000A1B63"/>
    <w:rsid w:val="000A3328"/>
    <w:rsid w:val="000A4A5D"/>
    <w:rsid w:val="000E7D97"/>
    <w:rsid w:val="00101844"/>
    <w:rsid w:val="001079B3"/>
    <w:rsid w:val="0015535A"/>
    <w:rsid w:val="00160E95"/>
    <w:rsid w:val="001757F4"/>
    <w:rsid w:val="00192CF3"/>
    <w:rsid w:val="001A1C03"/>
    <w:rsid w:val="00200282"/>
    <w:rsid w:val="00251343"/>
    <w:rsid w:val="00256953"/>
    <w:rsid w:val="00281613"/>
    <w:rsid w:val="002A78C2"/>
    <w:rsid w:val="002B631C"/>
    <w:rsid w:val="002D5ECC"/>
    <w:rsid w:val="002E4DAD"/>
    <w:rsid w:val="002F06E4"/>
    <w:rsid w:val="003006D4"/>
    <w:rsid w:val="00304BA6"/>
    <w:rsid w:val="003404E0"/>
    <w:rsid w:val="003432A9"/>
    <w:rsid w:val="003A128A"/>
    <w:rsid w:val="003D35F2"/>
    <w:rsid w:val="003E57E9"/>
    <w:rsid w:val="00490980"/>
    <w:rsid w:val="004C68D0"/>
    <w:rsid w:val="005308F5"/>
    <w:rsid w:val="00582EFD"/>
    <w:rsid w:val="006130D8"/>
    <w:rsid w:val="00631C0D"/>
    <w:rsid w:val="00685AC3"/>
    <w:rsid w:val="006A5AB1"/>
    <w:rsid w:val="006D27E4"/>
    <w:rsid w:val="00704168"/>
    <w:rsid w:val="0074043E"/>
    <w:rsid w:val="00792C6B"/>
    <w:rsid w:val="007A75D4"/>
    <w:rsid w:val="007B5733"/>
    <w:rsid w:val="007E344F"/>
    <w:rsid w:val="00837D6A"/>
    <w:rsid w:val="00842E83"/>
    <w:rsid w:val="0088126D"/>
    <w:rsid w:val="00884808"/>
    <w:rsid w:val="00896E95"/>
    <w:rsid w:val="008A14F8"/>
    <w:rsid w:val="008C5D82"/>
    <w:rsid w:val="008D25E1"/>
    <w:rsid w:val="008D39B4"/>
    <w:rsid w:val="008D3B39"/>
    <w:rsid w:val="008E25BA"/>
    <w:rsid w:val="008E53ED"/>
    <w:rsid w:val="00907B55"/>
    <w:rsid w:val="00936B97"/>
    <w:rsid w:val="0095337F"/>
    <w:rsid w:val="00956712"/>
    <w:rsid w:val="009726C5"/>
    <w:rsid w:val="00A572AE"/>
    <w:rsid w:val="00A6400F"/>
    <w:rsid w:val="00A65325"/>
    <w:rsid w:val="00A854B4"/>
    <w:rsid w:val="00AC4D58"/>
    <w:rsid w:val="00AC5F59"/>
    <w:rsid w:val="00AE4454"/>
    <w:rsid w:val="00AF1840"/>
    <w:rsid w:val="00B142C0"/>
    <w:rsid w:val="00B254CD"/>
    <w:rsid w:val="00B440E2"/>
    <w:rsid w:val="00B44C93"/>
    <w:rsid w:val="00B4734A"/>
    <w:rsid w:val="00B57158"/>
    <w:rsid w:val="00B57693"/>
    <w:rsid w:val="00B656B6"/>
    <w:rsid w:val="00BF07A8"/>
    <w:rsid w:val="00C71CF4"/>
    <w:rsid w:val="00C72936"/>
    <w:rsid w:val="00C812F8"/>
    <w:rsid w:val="00CA653A"/>
    <w:rsid w:val="00CD2B88"/>
    <w:rsid w:val="00CF3903"/>
    <w:rsid w:val="00D1321D"/>
    <w:rsid w:val="00D462E5"/>
    <w:rsid w:val="00D72574"/>
    <w:rsid w:val="00D87383"/>
    <w:rsid w:val="00DA39A4"/>
    <w:rsid w:val="00DA4F8A"/>
    <w:rsid w:val="00DB2586"/>
    <w:rsid w:val="00DB7427"/>
    <w:rsid w:val="00DC27C1"/>
    <w:rsid w:val="00DC495D"/>
    <w:rsid w:val="00DD3582"/>
    <w:rsid w:val="00DD65BE"/>
    <w:rsid w:val="00E45E9B"/>
    <w:rsid w:val="00E70EB6"/>
    <w:rsid w:val="00E92A9C"/>
    <w:rsid w:val="00EB78B7"/>
    <w:rsid w:val="00EC6CE3"/>
    <w:rsid w:val="00EE4B60"/>
    <w:rsid w:val="00F618DB"/>
    <w:rsid w:val="00F647DC"/>
    <w:rsid w:val="00F8285B"/>
    <w:rsid w:val="00FA41A4"/>
    <w:rsid w:val="00FD1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574"/>
    <w:pPr>
      <w:spacing w:after="210" w:line="300" w:lineRule="atLeast"/>
    </w:pPr>
    <w:rPr>
      <w:rFonts w:ascii="Arial" w:eastAsia="Cambria" w:hAnsi="Arial" w:cs="Times New Roman"/>
      <w:sz w:val="20"/>
      <w:szCs w:val="24"/>
    </w:rPr>
  </w:style>
  <w:style w:type="paragraph" w:styleId="Heading1">
    <w:name w:val="heading 1"/>
    <w:basedOn w:val="Normal"/>
    <w:link w:val="Heading1Char"/>
    <w:uiPriority w:val="9"/>
    <w:qFormat/>
    <w:rsid w:val="00D72574"/>
    <w:pPr>
      <w:pBdr>
        <w:bottom w:val="single" w:sz="4" w:space="1" w:color="auto"/>
      </w:pBdr>
      <w:spacing w:line="240" w:lineRule="auto"/>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D72574"/>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D72574"/>
    <w:pPr>
      <w:ind w:left="720"/>
      <w:outlineLvl w:val="2"/>
    </w:pPr>
    <w:rPr>
      <w:b/>
      <w:sz w:val="22"/>
      <w:szCs w:val="22"/>
    </w:rPr>
  </w:style>
  <w:style w:type="paragraph" w:styleId="Heading4">
    <w:name w:val="heading 4"/>
    <w:basedOn w:val="Normal"/>
    <w:next w:val="Normal"/>
    <w:link w:val="Heading4Char"/>
    <w:uiPriority w:val="9"/>
    <w:unhideWhenUsed/>
    <w:qFormat/>
    <w:rsid w:val="00D72574"/>
    <w:pPr>
      <w:ind w:left="720"/>
      <w:outlineLvl w:val="3"/>
    </w:pPr>
    <w:rPr>
      <w:b/>
      <w:i/>
    </w:rPr>
  </w:style>
  <w:style w:type="character" w:default="1" w:styleId="DefaultParagraphFont">
    <w:name w:val="Default Paragraph Font"/>
    <w:uiPriority w:val="1"/>
    <w:semiHidden/>
    <w:unhideWhenUsed/>
    <w:rsid w:val="00D7257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72574"/>
  </w:style>
  <w:style w:type="character" w:customStyle="1" w:styleId="Heading1Char">
    <w:name w:val="Heading 1 Char"/>
    <w:basedOn w:val="DefaultParagraphFont"/>
    <w:link w:val="Heading1"/>
    <w:uiPriority w:val="9"/>
    <w:rsid w:val="00D72574"/>
    <w:rPr>
      <w:rFonts w:ascii="Calibri Light" w:eastAsia="Cambria" w:hAnsi="Calibri Light" w:cs="Times New Roman"/>
      <w:b/>
      <w:bCs/>
      <w:caps/>
      <w:kern w:val="36"/>
      <w:sz w:val="36"/>
      <w:szCs w:val="36"/>
    </w:rPr>
  </w:style>
  <w:style w:type="character" w:styleId="Hyperlink">
    <w:name w:val="Hyperlink"/>
    <w:basedOn w:val="DefaultParagraphFont"/>
    <w:uiPriority w:val="99"/>
    <w:unhideWhenUsed/>
    <w:qFormat/>
    <w:rsid w:val="00D72574"/>
    <w:rPr>
      <w:rFonts w:ascii="Arial" w:hAnsi="Arial"/>
      <w:color w:val="000066"/>
      <w:sz w:val="20"/>
      <w:u w:val="single"/>
    </w:rPr>
  </w:style>
  <w:style w:type="paragraph" w:styleId="NormalWeb">
    <w:name w:val="Normal (Web)"/>
    <w:basedOn w:val="Normal"/>
    <w:uiPriority w:val="99"/>
    <w:unhideWhenUsed/>
    <w:rsid w:val="00D72574"/>
  </w:style>
  <w:style w:type="character" w:styleId="Emphasis">
    <w:name w:val="Emphasis"/>
    <w:basedOn w:val="Strong"/>
    <w:uiPriority w:val="20"/>
    <w:qFormat/>
    <w:rsid w:val="00D72574"/>
    <w:rPr>
      <w:rFonts w:ascii="Arial" w:hAnsi="Arial"/>
      <w:b/>
      <w:bCs/>
      <w:color w:val="auto"/>
      <w:sz w:val="18"/>
    </w:rPr>
  </w:style>
  <w:style w:type="character" w:styleId="Strong">
    <w:name w:val="Strong"/>
    <w:basedOn w:val="DefaultParagraphFont"/>
    <w:uiPriority w:val="22"/>
    <w:rsid w:val="00D72574"/>
    <w:rPr>
      <w:b/>
      <w:bCs/>
    </w:rPr>
  </w:style>
  <w:style w:type="paragraph" w:customStyle="1" w:styleId="photocaption">
    <w:name w:val="photocaption"/>
    <w:basedOn w:val="Normal"/>
    <w:rsid w:val="00D72574"/>
    <w:pPr>
      <w:jc w:val="center"/>
      <w:textAlignment w:val="center"/>
    </w:pPr>
    <w:rPr>
      <w:b/>
      <w:bCs/>
      <w:sz w:val="18"/>
      <w:szCs w:val="18"/>
    </w:rPr>
  </w:style>
  <w:style w:type="character" w:customStyle="1" w:styleId="photocaption1">
    <w:name w:val="photocaption1"/>
    <w:basedOn w:val="DefaultParagraphFont"/>
    <w:rsid w:val="00D72574"/>
    <w:rPr>
      <w:rFonts w:ascii="Arial" w:hAnsi="Arial" w:cs="Arial" w:hint="default"/>
      <w:b/>
      <w:bCs/>
      <w:sz w:val="18"/>
      <w:szCs w:val="18"/>
    </w:rPr>
  </w:style>
  <w:style w:type="character" w:customStyle="1" w:styleId="videolink1">
    <w:name w:val="videolink1"/>
    <w:basedOn w:val="DefaultParagraphFont"/>
    <w:qFormat/>
    <w:rsid w:val="00D72574"/>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D725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574"/>
    <w:rPr>
      <w:rFonts w:ascii="Tahoma" w:eastAsia="Cambria" w:hAnsi="Tahoma" w:cs="Tahoma"/>
      <w:sz w:val="16"/>
      <w:szCs w:val="16"/>
    </w:rPr>
  </w:style>
  <w:style w:type="character" w:customStyle="1" w:styleId="bulletlist1">
    <w:name w:val="bulletlist1"/>
    <w:basedOn w:val="DefaultParagraphFont"/>
    <w:rsid w:val="00D72574"/>
    <w:rPr>
      <w:rFonts w:ascii="Arial" w:hAnsi="Arial" w:cs="Arial" w:hint="default"/>
      <w:sz w:val="20"/>
      <w:szCs w:val="20"/>
    </w:rPr>
  </w:style>
  <w:style w:type="character" w:customStyle="1" w:styleId="numberedlist1">
    <w:name w:val="numbered_list1"/>
    <w:basedOn w:val="DefaultParagraphFont"/>
    <w:rsid w:val="00D72574"/>
    <w:rPr>
      <w:rFonts w:ascii="Arial" w:hAnsi="Arial" w:cs="Arial" w:hint="default"/>
      <w:b w:val="0"/>
      <w:sz w:val="20"/>
      <w:szCs w:val="20"/>
    </w:rPr>
  </w:style>
  <w:style w:type="paragraph" w:styleId="TOC1">
    <w:name w:val="toc 1"/>
    <w:basedOn w:val="Normal"/>
    <w:next w:val="Normal"/>
    <w:autoRedefine/>
    <w:uiPriority w:val="39"/>
    <w:qFormat/>
    <w:rsid w:val="00D72574"/>
    <w:pPr>
      <w:tabs>
        <w:tab w:val="right" w:leader="dot" w:pos="9350"/>
      </w:tabs>
    </w:pPr>
    <w:rPr>
      <w:rFonts w:eastAsia="Times New Roman"/>
      <w:b/>
      <w:sz w:val="24"/>
      <w:lang w:val="en-ZA" w:eastAsia="en-ZA"/>
    </w:rPr>
  </w:style>
  <w:style w:type="paragraph" w:styleId="TOC2">
    <w:name w:val="toc 2"/>
    <w:basedOn w:val="Heading2"/>
    <w:next w:val="Normal"/>
    <w:uiPriority w:val="39"/>
    <w:qFormat/>
    <w:rsid w:val="00D72574"/>
    <w:pPr>
      <w:tabs>
        <w:tab w:val="left" w:pos="284"/>
        <w:tab w:val="right" w:leader="dot" w:pos="9350"/>
      </w:tabs>
      <w:ind w:left="284"/>
    </w:pPr>
    <w:rPr>
      <w:rFonts w:eastAsiaTheme="minorEastAsia"/>
      <w:b w:val="0"/>
      <w:noProof/>
      <w:sz w:val="20"/>
      <w:lang w:val="en-ZA" w:eastAsia="en-ZA"/>
    </w:rPr>
  </w:style>
  <w:style w:type="paragraph" w:styleId="TOC3">
    <w:name w:val="toc 3"/>
    <w:basedOn w:val="Heading3"/>
    <w:next w:val="Normal"/>
    <w:uiPriority w:val="39"/>
    <w:qFormat/>
    <w:rsid w:val="00D72574"/>
    <w:pPr>
      <w:tabs>
        <w:tab w:val="left" w:pos="284"/>
        <w:tab w:val="right" w:leader="dot" w:pos="9350"/>
      </w:tabs>
      <w:ind w:left="851"/>
    </w:pPr>
    <w:rPr>
      <w:rFonts w:eastAsia="Times New Roman"/>
      <w:b w:val="0"/>
      <w:sz w:val="18"/>
      <w:lang w:val="en-ZA" w:eastAsia="en-ZA"/>
    </w:rPr>
  </w:style>
  <w:style w:type="paragraph" w:styleId="Header">
    <w:name w:val="header"/>
    <w:basedOn w:val="Normal"/>
    <w:link w:val="HeaderChar"/>
    <w:uiPriority w:val="99"/>
    <w:unhideWhenUsed/>
    <w:rsid w:val="00D725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574"/>
    <w:rPr>
      <w:rFonts w:ascii="Arial" w:eastAsia="Cambria" w:hAnsi="Arial" w:cs="Times New Roman"/>
      <w:sz w:val="20"/>
      <w:szCs w:val="24"/>
    </w:rPr>
  </w:style>
  <w:style w:type="paragraph" w:styleId="Footer">
    <w:name w:val="footer"/>
    <w:basedOn w:val="Normal"/>
    <w:link w:val="FooterChar"/>
    <w:uiPriority w:val="99"/>
    <w:unhideWhenUsed/>
    <w:rsid w:val="00D725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574"/>
    <w:rPr>
      <w:rFonts w:ascii="Arial" w:eastAsia="Cambria" w:hAnsi="Arial" w:cs="Times New Roman"/>
      <w:sz w:val="20"/>
      <w:szCs w:val="24"/>
    </w:rPr>
  </w:style>
  <w:style w:type="character" w:styleId="FollowedHyperlink">
    <w:name w:val="FollowedHyperlink"/>
    <w:basedOn w:val="DefaultParagraphFont"/>
    <w:uiPriority w:val="99"/>
    <w:semiHidden/>
    <w:unhideWhenUsed/>
    <w:rsid w:val="00D72574"/>
    <w:rPr>
      <w:color w:val="800080" w:themeColor="followedHyperlink"/>
      <w:u w:val="single"/>
    </w:rPr>
  </w:style>
  <w:style w:type="character" w:customStyle="1" w:styleId="Heading2Char">
    <w:name w:val="Heading 2 Char"/>
    <w:basedOn w:val="DefaultParagraphFont"/>
    <w:link w:val="Heading2"/>
    <w:uiPriority w:val="9"/>
    <w:rsid w:val="00D72574"/>
    <w:rPr>
      <w:rFonts w:ascii="Arial" w:eastAsia="Times New Roman" w:hAnsi="Arial" w:cs="Times New Roman"/>
      <w:b/>
      <w:sz w:val="24"/>
      <w:szCs w:val="24"/>
    </w:rPr>
  </w:style>
  <w:style w:type="character" w:customStyle="1" w:styleId="Heading3Char">
    <w:name w:val="Heading 3 Char"/>
    <w:basedOn w:val="DefaultParagraphFont"/>
    <w:link w:val="Heading3"/>
    <w:uiPriority w:val="9"/>
    <w:rsid w:val="00D72574"/>
    <w:rPr>
      <w:rFonts w:ascii="Arial" w:eastAsia="Cambria" w:hAnsi="Arial" w:cs="Times New Roman"/>
      <w:b/>
    </w:rPr>
  </w:style>
  <w:style w:type="character" w:customStyle="1" w:styleId="Heading4Char">
    <w:name w:val="Heading 4 Char"/>
    <w:basedOn w:val="DefaultParagraphFont"/>
    <w:link w:val="Heading4"/>
    <w:uiPriority w:val="9"/>
    <w:rsid w:val="00D72574"/>
    <w:rPr>
      <w:rFonts w:ascii="Arial" w:eastAsia="Cambria" w:hAnsi="Arial" w:cs="Times New Roman"/>
      <w:b/>
      <w:i/>
      <w:sz w:val="20"/>
      <w:szCs w:val="24"/>
    </w:rPr>
  </w:style>
  <w:style w:type="paragraph" w:styleId="Title">
    <w:name w:val="Title"/>
    <w:basedOn w:val="Normal"/>
    <w:next w:val="Normal"/>
    <w:link w:val="TitleChar"/>
    <w:uiPriority w:val="10"/>
    <w:qFormat/>
    <w:rsid w:val="00D72574"/>
    <w:pPr>
      <w:spacing w:after="300" w:line="240" w:lineRule="auto"/>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D72574"/>
    <w:rPr>
      <w:rFonts w:ascii="Arial" w:eastAsiaTheme="majorEastAsia" w:hAnsi="Arial" w:cstheme="majorBidi"/>
      <w:b/>
      <w:caps/>
      <w:spacing w:val="5"/>
      <w:kern w:val="28"/>
      <w:sz w:val="28"/>
      <w:szCs w:val="52"/>
    </w:rPr>
  </w:style>
  <w:style w:type="character" w:styleId="BookTitle">
    <w:name w:val="Book Title"/>
    <w:basedOn w:val="DefaultParagraphFont"/>
    <w:uiPriority w:val="33"/>
    <w:qFormat/>
    <w:rsid w:val="00D72574"/>
    <w:rPr>
      <w:b/>
      <w:bCs/>
      <w:smallCaps/>
      <w:spacing w:val="5"/>
    </w:rPr>
  </w:style>
  <w:style w:type="character" w:styleId="CommentReference">
    <w:name w:val="annotation reference"/>
    <w:basedOn w:val="DefaultParagraphFont"/>
    <w:uiPriority w:val="99"/>
    <w:semiHidden/>
    <w:unhideWhenUsed/>
    <w:rsid w:val="00907B55"/>
    <w:rPr>
      <w:sz w:val="16"/>
      <w:szCs w:val="16"/>
    </w:rPr>
  </w:style>
  <w:style w:type="paragraph" w:styleId="CommentText">
    <w:name w:val="annotation text"/>
    <w:basedOn w:val="Normal"/>
    <w:link w:val="CommentTextChar"/>
    <w:uiPriority w:val="99"/>
    <w:semiHidden/>
    <w:unhideWhenUsed/>
    <w:rsid w:val="00907B55"/>
    <w:pPr>
      <w:spacing w:line="240" w:lineRule="auto"/>
    </w:pPr>
  </w:style>
  <w:style w:type="character" w:customStyle="1" w:styleId="CommentTextChar">
    <w:name w:val="Comment Text Char"/>
    <w:basedOn w:val="DefaultParagraphFont"/>
    <w:link w:val="CommentText"/>
    <w:uiPriority w:val="99"/>
    <w:semiHidden/>
    <w:rsid w:val="00907B55"/>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907B55"/>
    <w:rPr>
      <w:b/>
      <w:bCs/>
    </w:rPr>
  </w:style>
  <w:style w:type="character" w:customStyle="1" w:styleId="CommentSubjectChar">
    <w:name w:val="Comment Subject Char"/>
    <w:basedOn w:val="CommentTextChar"/>
    <w:link w:val="CommentSubject"/>
    <w:uiPriority w:val="99"/>
    <w:semiHidden/>
    <w:rsid w:val="00907B55"/>
    <w:rPr>
      <w:rFonts w:ascii="Arial" w:eastAsiaTheme="minorEastAsia" w:hAnsi="Arial" w:cs="Arial"/>
      <w:b/>
      <w:bCs/>
      <w:sz w:val="20"/>
      <w:szCs w:val="20"/>
    </w:rPr>
  </w:style>
  <w:style w:type="character" w:customStyle="1" w:styleId="apple-converted-space">
    <w:name w:val="apple-converted-space"/>
    <w:basedOn w:val="DefaultParagraphFont"/>
    <w:rsid w:val="00D72574"/>
  </w:style>
  <w:style w:type="paragraph" w:customStyle="1" w:styleId="DiseaseTitle">
    <w:name w:val="Disease Title"/>
    <w:next w:val="Heading1"/>
    <w:qFormat/>
    <w:rsid w:val="00D72574"/>
    <w:rPr>
      <w:rFonts w:ascii="Calibri Light" w:eastAsia="Times New Roman" w:hAnsi="Calibri Light" w:cs="Arial"/>
      <w:b/>
      <w:sz w:val="56"/>
      <w:szCs w:val="24"/>
      <w:lang w:val="en-ZA"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80845">
      <w:bodyDiv w:val="1"/>
      <w:marLeft w:val="0"/>
      <w:marRight w:val="0"/>
      <w:marTop w:val="0"/>
      <w:marBottom w:val="0"/>
      <w:divBdr>
        <w:top w:val="none" w:sz="0" w:space="0" w:color="auto"/>
        <w:left w:val="none" w:sz="0" w:space="0" w:color="auto"/>
        <w:bottom w:val="none" w:sz="0" w:space="0" w:color="auto"/>
        <w:right w:val="none" w:sz="0" w:space="0" w:color="auto"/>
      </w:divBdr>
      <w:divsChild>
        <w:div w:id="42369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863985">
      <w:bodyDiv w:val="1"/>
      <w:marLeft w:val="60"/>
      <w:marRight w:val="60"/>
      <w:marTop w:val="60"/>
      <w:marBottom w:val="15"/>
      <w:divBdr>
        <w:top w:val="none" w:sz="0" w:space="0" w:color="auto"/>
        <w:left w:val="none" w:sz="0" w:space="0" w:color="auto"/>
        <w:bottom w:val="none" w:sz="0" w:space="0" w:color="auto"/>
        <w:right w:val="none" w:sz="0" w:space="0" w:color="auto"/>
      </w:divBdr>
    </w:div>
    <w:div w:id="869294976">
      <w:bodyDiv w:val="1"/>
      <w:marLeft w:val="0"/>
      <w:marRight w:val="0"/>
      <w:marTop w:val="0"/>
      <w:marBottom w:val="0"/>
      <w:divBdr>
        <w:top w:val="none" w:sz="0" w:space="0" w:color="auto"/>
        <w:left w:val="none" w:sz="0" w:space="0" w:color="auto"/>
        <w:bottom w:val="none" w:sz="0" w:space="0" w:color="auto"/>
        <w:right w:val="none" w:sz="0" w:space="0" w:color="auto"/>
      </w:divBdr>
      <w:divsChild>
        <w:div w:id="847867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0793028">
      <w:bodyDiv w:val="1"/>
      <w:marLeft w:val="60"/>
      <w:marRight w:val="60"/>
      <w:marTop w:val="60"/>
      <w:marBottom w:val="15"/>
      <w:divBdr>
        <w:top w:val="none" w:sz="0" w:space="0" w:color="auto"/>
        <w:left w:val="none" w:sz="0" w:space="0" w:color="auto"/>
        <w:bottom w:val="none" w:sz="0" w:space="0" w:color="auto"/>
        <w:right w:val="none" w:sz="0" w:space="0" w:color="auto"/>
      </w:divBdr>
      <w:divsChild>
        <w:div w:id="487670060">
          <w:marLeft w:val="0"/>
          <w:marRight w:val="0"/>
          <w:marTop w:val="0"/>
          <w:marBottom w:val="0"/>
          <w:divBdr>
            <w:top w:val="none" w:sz="0" w:space="0" w:color="auto"/>
            <w:left w:val="none" w:sz="0" w:space="0" w:color="auto"/>
            <w:bottom w:val="none" w:sz="0" w:space="0" w:color="auto"/>
            <w:right w:val="none" w:sz="0" w:space="0" w:color="auto"/>
          </w:divBdr>
        </w:div>
        <w:div w:id="1072048446">
          <w:marLeft w:val="0"/>
          <w:marRight w:val="0"/>
          <w:marTop w:val="0"/>
          <w:marBottom w:val="0"/>
          <w:divBdr>
            <w:top w:val="none" w:sz="0" w:space="0" w:color="auto"/>
            <w:left w:val="none" w:sz="0" w:space="0" w:color="auto"/>
            <w:bottom w:val="none" w:sz="0" w:space="0" w:color="auto"/>
            <w:right w:val="none" w:sz="0" w:space="0" w:color="auto"/>
          </w:divBdr>
        </w:div>
        <w:div w:id="1171527722">
          <w:marLeft w:val="0"/>
          <w:marRight w:val="0"/>
          <w:marTop w:val="0"/>
          <w:marBottom w:val="0"/>
          <w:divBdr>
            <w:top w:val="none" w:sz="0" w:space="0" w:color="auto"/>
            <w:left w:val="none" w:sz="0" w:space="0" w:color="auto"/>
            <w:bottom w:val="none" w:sz="0" w:space="0" w:color="auto"/>
            <w:right w:val="none" w:sz="0" w:space="0" w:color="auto"/>
          </w:divBdr>
        </w:div>
        <w:div w:id="629553835">
          <w:marLeft w:val="0"/>
          <w:marRight w:val="0"/>
          <w:marTop w:val="0"/>
          <w:marBottom w:val="0"/>
          <w:divBdr>
            <w:top w:val="none" w:sz="0" w:space="0" w:color="auto"/>
            <w:left w:val="none" w:sz="0" w:space="0" w:color="auto"/>
            <w:bottom w:val="none" w:sz="0" w:space="0" w:color="auto"/>
            <w:right w:val="none" w:sz="0" w:space="0" w:color="auto"/>
          </w:divBdr>
        </w:div>
        <w:div w:id="993879369">
          <w:marLeft w:val="0"/>
          <w:marRight w:val="0"/>
          <w:marTop w:val="0"/>
          <w:marBottom w:val="0"/>
          <w:divBdr>
            <w:top w:val="none" w:sz="0" w:space="0" w:color="auto"/>
            <w:left w:val="none" w:sz="0" w:space="0" w:color="auto"/>
            <w:bottom w:val="none" w:sz="0" w:space="0" w:color="auto"/>
            <w:right w:val="none" w:sz="0" w:space="0" w:color="auto"/>
          </w:divBdr>
        </w:div>
      </w:divsChild>
    </w:div>
    <w:div w:id="1202206821">
      <w:bodyDiv w:val="1"/>
      <w:marLeft w:val="60"/>
      <w:marRight w:val="60"/>
      <w:marTop w:val="60"/>
      <w:marBottom w:val="15"/>
      <w:divBdr>
        <w:top w:val="none" w:sz="0" w:space="0" w:color="auto"/>
        <w:left w:val="none" w:sz="0" w:space="0" w:color="auto"/>
        <w:bottom w:val="none" w:sz="0" w:space="0" w:color="auto"/>
        <w:right w:val="none" w:sz="0" w:space="0" w:color="auto"/>
      </w:divBdr>
      <w:divsChild>
        <w:div w:id="282083002">
          <w:marLeft w:val="0"/>
          <w:marRight w:val="0"/>
          <w:marTop w:val="0"/>
          <w:marBottom w:val="0"/>
          <w:divBdr>
            <w:top w:val="none" w:sz="0" w:space="0" w:color="auto"/>
            <w:left w:val="none" w:sz="0" w:space="0" w:color="auto"/>
            <w:bottom w:val="none" w:sz="0" w:space="0" w:color="auto"/>
            <w:right w:val="none" w:sz="0" w:space="0" w:color="auto"/>
          </w:divBdr>
        </w:div>
        <w:div w:id="128986682">
          <w:marLeft w:val="0"/>
          <w:marRight w:val="0"/>
          <w:marTop w:val="0"/>
          <w:marBottom w:val="0"/>
          <w:divBdr>
            <w:top w:val="none" w:sz="0" w:space="0" w:color="auto"/>
            <w:left w:val="none" w:sz="0" w:space="0" w:color="auto"/>
            <w:bottom w:val="none" w:sz="0" w:space="0" w:color="auto"/>
            <w:right w:val="none" w:sz="0" w:space="0" w:color="auto"/>
          </w:divBdr>
        </w:div>
        <w:div w:id="101193513">
          <w:marLeft w:val="0"/>
          <w:marRight w:val="0"/>
          <w:marTop w:val="0"/>
          <w:marBottom w:val="0"/>
          <w:divBdr>
            <w:top w:val="none" w:sz="0" w:space="0" w:color="auto"/>
            <w:left w:val="none" w:sz="0" w:space="0" w:color="auto"/>
            <w:bottom w:val="none" w:sz="0" w:space="0" w:color="auto"/>
            <w:right w:val="none" w:sz="0" w:space="0" w:color="auto"/>
          </w:divBdr>
        </w:div>
        <w:div w:id="479470375">
          <w:marLeft w:val="0"/>
          <w:marRight w:val="0"/>
          <w:marTop w:val="0"/>
          <w:marBottom w:val="0"/>
          <w:divBdr>
            <w:top w:val="none" w:sz="0" w:space="0" w:color="auto"/>
            <w:left w:val="none" w:sz="0" w:space="0" w:color="auto"/>
            <w:bottom w:val="none" w:sz="0" w:space="0" w:color="auto"/>
            <w:right w:val="none" w:sz="0" w:space="0" w:color="auto"/>
          </w:divBdr>
        </w:div>
        <w:div w:id="828713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hyperlink" Target="http://preview2.bluematrix.co.za/education/livestock/high-impact/contagious-diseases" TargetMode="External"/><Relationship Id="rId2" Type="http://schemas.openxmlformats.org/officeDocument/2006/relationships/hyperlink" Target="http://preview2.bluematrix.co.za/education/livestock/high-impact" TargetMode="External"/><Relationship Id="rId1" Type="http://schemas.openxmlformats.org/officeDocument/2006/relationships/hyperlink" Target="http://preview2.bluematrix.co.za/education/livestoc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592B8-0B93-4802-8749-5E5FF6DA6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0</TotalTime>
  <Pages>1</Pages>
  <Words>295</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UP</Company>
  <LinksUpToDate>false</LinksUpToDate>
  <CharactersWithSpaces>1974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eventer</dc:creator>
  <cp:lastModifiedBy>user</cp:lastModifiedBy>
  <cp:revision>2</cp:revision>
  <cp:lastPrinted>2012-11-05T19:57:00Z</cp:lastPrinted>
  <dcterms:created xsi:type="dcterms:W3CDTF">2013-07-11T09:32:00Z</dcterms:created>
  <dcterms:modified xsi:type="dcterms:W3CDTF">2013-07-11T09:32:00Z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